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7" w:rsidRDefault="00C339E7">
      <w:pPr>
        <w:rPr>
          <w:b/>
        </w:rPr>
      </w:pPr>
      <w:r w:rsidRPr="00C339E7">
        <w:rPr>
          <w:b/>
          <w:noProof/>
        </w:rPr>
        <w:drawing>
          <wp:anchor distT="0" distB="274320" distL="114300" distR="114300" simplePos="0" relativeHeight="251659264" behindDoc="0" locked="0" layoutInCell="1" allowOverlap="1" wp14:anchorId="28E66FAE" wp14:editId="2B573423">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Pr="00C339E7">
        <w:rPr>
          <w:b/>
        </w:rPr>
        <w:t>WUTC Tag Meeting</w:t>
      </w:r>
      <w:r w:rsidR="006E1511">
        <w:rPr>
          <w:b/>
        </w:rPr>
        <w:t xml:space="preserve"> </w:t>
      </w:r>
      <w:r w:rsidR="00403BAA">
        <w:rPr>
          <w:b/>
        </w:rPr>
        <w:t>#5</w:t>
      </w:r>
      <w:bookmarkStart w:id="0" w:name="_GoBack"/>
      <w:bookmarkEnd w:id="0"/>
    </w:p>
    <w:p w:rsidR="00E20EDF" w:rsidRDefault="00E20EDF">
      <w:pPr>
        <w:rPr>
          <w:b/>
          <w:sz w:val="20"/>
          <w:szCs w:val="20"/>
        </w:rPr>
      </w:pPr>
    </w:p>
    <w:p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403BAA">
        <w:rPr>
          <w:sz w:val="20"/>
          <w:szCs w:val="20"/>
        </w:rPr>
        <w:t>9/18/2018</w:t>
      </w:r>
      <w:r w:rsidRPr="00E20EDF">
        <w:rPr>
          <w:sz w:val="20"/>
          <w:szCs w:val="20"/>
        </w:rPr>
        <w:t xml:space="preserve">, 09:00 AM – </w:t>
      </w:r>
      <w:r w:rsidR="00DB44E0">
        <w:rPr>
          <w:sz w:val="20"/>
          <w:szCs w:val="20"/>
        </w:rPr>
        <w:t>12</w:t>
      </w:r>
      <w:r w:rsidR="00403BAA">
        <w:rPr>
          <w:sz w:val="20"/>
          <w:szCs w:val="20"/>
        </w:rPr>
        <w:t xml:space="preserve">:15 </w:t>
      </w:r>
      <w:r w:rsidR="00DB44E0">
        <w:rPr>
          <w:sz w:val="20"/>
          <w:szCs w:val="20"/>
        </w:rPr>
        <w:t>PM</w:t>
      </w:r>
    </w:p>
    <w:p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t>SeaTac Conference Center – Seoul Room</w:t>
      </w:r>
    </w:p>
    <w:p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t>Mark Sellers-Vaughn, Brian Robertson, Devin McGreal, Ashton Davis, K</w:t>
      </w:r>
      <w:r w:rsidR="000664F2">
        <w:rPr>
          <w:sz w:val="20"/>
          <w:szCs w:val="20"/>
        </w:rPr>
        <w:t>yle</w:t>
      </w:r>
      <w:r w:rsidRPr="00E20EDF">
        <w:rPr>
          <w:sz w:val="20"/>
          <w:szCs w:val="20"/>
        </w:rPr>
        <w:t xml:space="preserve"> Frankiewich, </w:t>
      </w:r>
      <w:r w:rsidR="000357DF" w:rsidRPr="00E20EDF">
        <w:rPr>
          <w:sz w:val="20"/>
          <w:szCs w:val="20"/>
        </w:rPr>
        <w:t>Andrew Rector</w:t>
      </w:r>
      <w:r w:rsidR="00403BAA">
        <w:rPr>
          <w:sz w:val="20"/>
          <w:szCs w:val="20"/>
        </w:rPr>
        <w:t xml:space="preserve"> </w:t>
      </w:r>
      <w:r w:rsidRPr="00E20EDF">
        <w:rPr>
          <w:sz w:val="20"/>
          <w:szCs w:val="20"/>
        </w:rPr>
        <w:t>&amp; Carolyn Stone.</w:t>
      </w:r>
    </w:p>
    <w:p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403BAA" w:rsidRPr="00E20EDF">
        <w:rPr>
          <w:sz w:val="20"/>
          <w:szCs w:val="20"/>
        </w:rPr>
        <w:t>Bruce Folsom</w:t>
      </w:r>
      <w:r w:rsidR="00403BAA">
        <w:rPr>
          <w:sz w:val="20"/>
          <w:szCs w:val="20"/>
        </w:rPr>
        <w:t xml:space="preserve">, Bob Morman, </w:t>
      </w:r>
      <w:r w:rsidR="000357DF" w:rsidRPr="00E20EDF">
        <w:rPr>
          <w:sz w:val="20"/>
          <w:szCs w:val="20"/>
        </w:rPr>
        <w:t xml:space="preserve">Amanda Sargent, </w:t>
      </w:r>
      <w:r w:rsidR="00403BAA">
        <w:rPr>
          <w:sz w:val="20"/>
          <w:szCs w:val="20"/>
        </w:rPr>
        <w:t xml:space="preserve">Monica Cowlishaw, </w:t>
      </w:r>
      <w:r w:rsidR="00403BAA" w:rsidRPr="00E20EDF">
        <w:rPr>
          <w:sz w:val="20"/>
          <w:szCs w:val="20"/>
        </w:rPr>
        <w:t>Eric Wood,</w:t>
      </w:r>
      <w:r w:rsidR="00403BAA">
        <w:rPr>
          <w:sz w:val="20"/>
          <w:szCs w:val="20"/>
        </w:rPr>
        <w:t xml:space="preserve"> </w:t>
      </w:r>
      <w:r w:rsidR="00403BAA" w:rsidRPr="00E20EDF">
        <w:rPr>
          <w:sz w:val="20"/>
          <w:szCs w:val="20"/>
        </w:rPr>
        <w:t>Cory Dahl (Washington State Attorney General’s Office)</w:t>
      </w:r>
    </w:p>
    <w:p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t>Carolyn P Stone</w:t>
      </w:r>
    </w:p>
    <w:p w:rsidR="000749CA" w:rsidRDefault="000749CA" w:rsidP="00560F16">
      <w:pPr>
        <w:rPr>
          <w:sz w:val="20"/>
          <w:szCs w:val="20"/>
        </w:rPr>
      </w:pPr>
    </w:p>
    <w:p w:rsidR="00040A3D" w:rsidRDefault="00040A3D" w:rsidP="00560F16">
      <w:pPr>
        <w:rPr>
          <w:sz w:val="20"/>
          <w:szCs w:val="20"/>
        </w:rPr>
      </w:pPr>
      <w:r>
        <w:rPr>
          <w:sz w:val="20"/>
          <w:szCs w:val="20"/>
        </w:rPr>
        <w:t xml:space="preserve">Brian went over the Agenda for this meeting and went through introductions. </w:t>
      </w:r>
    </w:p>
    <w:p w:rsidR="00040A3D" w:rsidRDefault="00040A3D" w:rsidP="00040A3D">
      <w:pPr>
        <w:rPr>
          <w:i/>
          <w:sz w:val="20"/>
          <w:szCs w:val="20"/>
        </w:rPr>
      </w:pPr>
      <w:r w:rsidRPr="00040A3D">
        <w:rPr>
          <w:b/>
          <w:sz w:val="20"/>
          <w:szCs w:val="20"/>
        </w:rPr>
        <w:t>Tag 4 Recap</w:t>
      </w:r>
      <w:r>
        <w:rPr>
          <w:sz w:val="20"/>
          <w:szCs w:val="20"/>
        </w:rPr>
        <w:t xml:space="preserve">, </w:t>
      </w:r>
      <w:r w:rsidRPr="00040A3D">
        <w:rPr>
          <w:i/>
          <w:sz w:val="20"/>
          <w:szCs w:val="20"/>
        </w:rPr>
        <w:t>Agenda item #3</w:t>
      </w:r>
    </w:p>
    <w:p w:rsidR="00040A3D" w:rsidRDefault="00040A3D" w:rsidP="00A52E45">
      <w:pPr>
        <w:pStyle w:val="ListParagraph"/>
        <w:numPr>
          <w:ilvl w:val="0"/>
          <w:numId w:val="1"/>
        </w:numPr>
        <w:rPr>
          <w:sz w:val="20"/>
          <w:szCs w:val="20"/>
        </w:rPr>
      </w:pPr>
      <w:r w:rsidRPr="00040A3D">
        <w:rPr>
          <w:sz w:val="20"/>
          <w:szCs w:val="20"/>
        </w:rPr>
        <w:t>Mark stated that feedback on the IRP has been very good.  There are some tweaks needing done.  Mark thanked Staff</w:t>
      </w:r>
      <w:r w:rsidR="00EB3F81">
        <w:rPr>
          <w:sz w:val="20"/>
          <w:szCs w:val="20"/>
        </w:rPr>
        <w:t xml:space="preserve"> for their input</w:t>
      </w:r>
      <w:r w:rsidRPr="00040A3D">
        <w:rPr>
          <w:sz w:val="20"/>
          <w:szCs w:val="20"/>
        </w:rPr>
        <w:t>!</w:t>
      </w:r>
    </w:p>
    <w:p w:rsidR="00C755A5" w:rsidRPr="00C755A5" w:rsidRDefault="000749CA" w:rsidP="00C755A5">
      <w:pPr>
        <w:rPr>
          <w:i/>
          <w:sz w:val="20"/>
          <w:szCs w:val="20"/>
        </w:rPr>
      </w:pPr>
      <w:r w:rsidRPr="00410169">
        <w:rPr>
          <w:b/>
          <w:i/>
          <w:sz w:val="20"/>
          <w:szCs w:val="20"/>
          <w:u w:val="single"/>
        </w:rPr>
        <w:t>Presentation #1</w:t>
      </w:r>
      <w:r w:rsidRPr="00410169">
        <w:rPr>
          <w:b/>
          <w:sz w:val="20"/>
          <w:szCs w:val="20"/>
          <w:u w:val="single"/>
        </w:rPr>
        <w:t xml:space="preserve"> - </w:t>
      </w:r>
      <w:r w:rsidR="00C755A5" w:rsidRPr="00410169">
        <w:rPr>
          <w:b/>
          <w:sz w:val="20"/>
          <w:szCs w:val="20"/>
          <w:u w:val="single"/>
        </w:rPr>
        <w:t>Summary of Additional Potential Resources</w:t>
      </w:r>
      <w:r w:rsidR="00410169">
        <w:rPr>
          <w:sz w:val="20"/>
          <w:szCs w:val="20"/>
        </w:rPr>
        <w:t xml:space="preserve"> (Mark Sellers-Vaughn)</w:t>
      </w:r>
    </w:p>
    <w:p w:rsidR="00040A3D" w:rsidRDefault="00040A3D" w:rsidP="00040A3D">
      <w:pPr>
        <w:spacing w:after="0"/>
        <w:rPr>
          <w:sz w:val="20"/>
          <w:szCs w:val="20"/>
        </w:rPr>
      </w:pPr>
      <w:r w:rsidRPr="00040A3D">
        <w:rPr>
          <w:b/>
          <w:sz w:val="20"/>
          <w:szCs w:val="20"/>
          <w:highlight w:val="yellow"/>
        </w:rPr>
        <w:t>Question</w:t>
      </w:r>
      <w:r>
        <w:rPr>
          <w:sz w:val="20"/>
          <w:szCs w:val="20"/>
        </w:rPr>
        <w:t>:</w:t>
      </w:r>
      <w:r>
        <w:rPr>
          <w:sz w:val="20"/>
          <w:szCs w:val="20"/>
        </w:rPr>
        <w:tab/>
        <w:t>Andrew asked about the GTN North to South transportation?</w:t>
      </w:r>
    </w:p>
    <w:p w:rsidR="00040A3D" w:rsidRDefault="00040A3D" w:rsidP="00040A3D">
      <w:pPr>
        <w:spacing w:after="0"/>
        <w:ind w:left="1440" w:hanging="1440"/>
        <w:rPr>
          <w:sz w:val="20"/>
          <w:szCs w:val="20"/>
        </w:rPr>
      </w:pPr>
      <w:r w:rsidRPr="00040A3D">
        <w:rPr>
          <w:b/>
          <w:sz w:val="20"/>
          <w:szCs w:val="20"/>
          <w:highlight w:val="green"/>
        </w:rPr>
        <w:t>Answer</w:t>
      </w:r>
      <w:r>
        <w:rPr>
          <w:sz w:val="20"/>
          <w:szCs w:val="20"/>
        </w:rPr>
        <w:t>:</w:t>
      </w:r>
      <w:r>
        <w:rPr>
          <w:sz w:val="20"/>
          <w:szCs w:val="20"/>
        </w:rPr>
        <w:tab/>
        <w:t xml:space="preserve">Mark and Brian both answered that this is a “bi-directional” transport which requires use of RUBY pipeline. </w:t>
      </w:r>
      <w:r w:rsidR="004E3DD6">
        <w:rPr>
          <w:sz w:val="20"/>
          <w:szCs w:val="20"/>
        </w:rPr>
        <w:t>This is incremental transportation, north to south, King to Malin and using NOVA/Foothills transmission.</w:t>
      </w:r>
    </w:p>
    <w:p w:rsidR="004E3DD6" w:rsidRDefault="004E3DD6" w:rsidP="00040A3D">
      <w:pPr>
        <w:spacing w:after="0"/>
        <w:ind w:left="1440" w:hanging="1440"/>
        <w:rPr>
          <w:sz w:val="20"/>
          <w:szCs w:val="20"/>
        </w:rPr>
      </w:pPr>
    </w:p>
    <w:p w:rsidR="004E3DD6" w:rsidRDefault="004E3DD6" w:rsidP="00040A3D">
      <w:pPr>
        <w:spacing w:after="0"/>
        <w:ind w:left="1440" w:hanging="1440"/>
        <w:rPr>
          <w:sz w:val="20"/>
          <w:szCs w:val="20"/>
        </w:rPr>
      </w:pPr>
      <w:r w:rsidRPr="00C755A5">
        <w:rPr>
          <w:b/>
          <w:sz w:val="20"/>
          <w:szCs w:val="20"/>
          <w:highlight w:val="yellow"/>
        </w:rPr>
        <w:t>Question</w:t>
      </w:r>
      <w:r>
        <w:rPr>
          <w:sz w:val="20"/>
          <w:szCs w:val="20"/>
        </w:rPr>
        <w:t>:</w:t>
      </w:r>
      <w:r>
        <w:rPr>
          <w:sz w:val="20"/>
          <w:szCs w:val="20"/>
        </w:rPr>
        <w:tab/>
        <w:t>Kyle asked if you have to use Malin to get the gas transported?</w:t>
      </w:r>
      <w:r w:rsidR="00C755A5">
        <w:rPr>
          <w:sz w:val="20"/>
          <w:szCs w:val="20"/>
        </w:rPr>
        <w:t xml:space="preserve">  </w:t>
      </w:r>
    </w:p>
    <w:p w:rsidR="00C755A5" w:rsidRDefault="004E3DD6" w:rsidP="00040A3D">
      <w:pPr>
        <w:spacing w:after="0"/>
        <w:ind w:left="1440" w:hanging="1440"/>
        <w:rPr>
          <w:sz w:val="20"/>
          <w:szCs w:val="20"/>
        </w:rPr>
      </w:pPr>
      <w:r w:rsidRPr="00C755A5">
        <w:rPr>
          <w:b/>
          <w:sz w:val="20"/>
          <w:szCs w:val="20"/>
          <w:highlight w:val="green"/>
        </w:rPr>
        <w:t>Answer</w:t>
      </w:r>
      <w:r>
        <w:rPr>
          <w:sz w:val="20"/>
          <w:szCs w:val="20"/>
        </w:rPr>
        <w:t>:</w:t>
      </w:r>
      <w:r>
        <w:rPr>
          <w:sz w:val="20"/>
          <w:szCs w:val="20"/>
        </w:rPr>
        <w:tab/>
      </w:r>
      <w:r w:rsidR="00C755A5">
        <w:rPr>
          <w:sz w:val="20"/>
          <w:szCs w:val="20"/>
        </w:rPr>
        <w:t xml:space="preserve">Mark said we use </w:t>
      </w:r>
      <w:r>
        <w:rPr>
          <w:sz w:val="20"/>
          <w:szCs w:val="20"/>
        </w:rPr>
        <w:t>Incremental NWP, north to south or south to north</w:t>
      </w:r>
      <w:r w:rsidR="00C755A5">
        <w:rPr>
          <w:sz w:val="20"/>
          <w:szCs w:val="20"/>
        </w:rPr>
        <w:t>.  Eric stated that transporting to Malin directly would use a higher pricing structure.  King to Malin destination is California, so prices would be higher than at Sumas.  We transport via RUBY to Malin to Turquoise Flats.</w:t>
      </w:r>
      <w:r w:rsidR="006E03A0">
        <w:rPr>
          <w:sz w:val="20"/>
          <w:szCs w:val="20"/>
        </w:rPr>
        <w:t xml:space="preserve">  </w:t>
      </w:r>
      <w:r w:rsidR="00C755A5">
        <w:rPr>
          <w:sz w:val="20"/>
          <w:szCs w:val="20"/>
        </w:rPr>
        <w:t>Mark said CNGC has not</w:t>
      </w:r>
      <w:r w:rsidR="00DB4971">
        <w:rPr>
          <w:sz w:val="20"/>
          <w:szCs w:val="20"/>
        </w:rPr>
        <w:t xml:space="preserve"> recently</w:t>
      </w:r>
      <w:r w:rsidR="00C755A5">
        <w:rPr>
          <w:sz w:val="20"/>
          <w:szCs w:val="20"/>
        </w:rPr>
        <w:t xml:space="preserve"> </w:t>
      </w:r>
      <w:r w:rsidR="0051292B">
        <w:rPr>
          <w:sz w:val="20"/>
          <w:szCs w:val="20"/>
        </w:rPr>
        <w:t>been purchasing gas at Malin, but</w:t>
      </w:r>
      <w:r w:rsidR="00C755A5">
        <w:rPr>
          <w:sz w:val="20"/>
          <w:szCs w:val="20"/>
        </w:rPr>
        <w:t xml:space="preserve"> has in the past.</w:t>
      </w:r>
      <w:r w:rsidR="0051292B">
        <w:rPr>
          <w:sz w:val="20"/>
          <w:szCs w:val="20"/>
        </w:rPr>
        <w:t xml:space="preserve">  Incremental transport bilateral = WCT to King, Trail west, this is the “lavender” line on the graph on Slide #5.  </w:t>
      </w:r>
    </w:p>
    <w:p w:rsidR="0051292B" w:rsidRDefault="0051292B" w:rsidP="00040A3D">
      <w:pPr>
        <w:spacing w:after="0"/>
        <w:ind w:left="1440" w:hanging="1440"/>
        <w:rPr>
          <w:sz w:val="20"/>
          <w:szCs w:val="20"/>
        </w:rPr>
      </w:pPr>
    </w:p>
    <w:p w:rsidR="00945398" w:rsidRPr="00945398" w:rsidRDefault="0051292B" w:rsidP="00A52E45">
      <w:pPr>
        <w:pStyle w:val="ListParagraph"/>
        <w:numPr>
          <w:ilvl w:val="0"/>
          <w:numId w:val="1"/>
        </w:numPr>
        <w:rPr>
          <w:sz w:val="20"/>
          <w:szCs w:val="20"/>
        </w:rPr>
      </w:pPr>
      <w:r>
        <w:rPr>
          <w:sz w:val="20"/>
          <w:szCs w:val="20"/>
        </w:rPr>
        <w:t>Devin gave an update on proposals, the Bremerton/Shelton proposal</w:t>
      </w:r>
      <w:r w:rsidR="00945398">
        <w:rPr>
          <w:sz w:val="20"/>
          <w:szCs w:val="20"/>
        </w:rPr>
        <w:t xml:space="preserve"> Is still being modeled</w:t>
      </w:r>
      <w:r>
        <w:rPr>
          <w:sz w:val="20"/>
          <w:szCs w:val="20"/>
        </w:rPr>
        <w:t xml:space="preserve">.  During the next few weeks </w:t>
      </w:r>
      <w:r w:rsidR="00E82ED2">
        <w:rPr>
          <w:sz w:val="20"/>
          <w:szCs w:val="20"/>
        </w:rPr>
        <w:t>he said they</w:t>
      </w:r>
      <w:r>
        <w:rPr>
          <w:sz w:val="20"/>
          <w:szCs w:val="20"/>
        </w:rPr>
        <w:t xml:space="preserve"> will present results.</w:t>
      </w:r>
    </w:p>
    <w:p w:rsidR="00945398" w:rsidRDefault="0051292B" w:rsidP="00A52E45">
      <w:pPr>
        <w:pStyle w:val="ListParagraph"/>
        <w:numPr>
          <w:ilvl w:val="0"/>
          <w:numId w:val="1"/>
        </w:numPr>
        <w:rPr>
          <w:sz w:val="20"/>
          <w:szCs w:val="20"/>
        </w:rPr>
      </w:pPr>
      <w:r>
        <w:rPr>
          <w:sz w:val="20"/>
          <w:szCs w:val="20"/>
        </w:rPr>
        <w:t>Mark remarked that it appears the Shelton proposal makes sense!</w:t>
      </w:r>
    </w:p>
    <w:p w:rsidR="00945398" w:rsidRDefault="00945398" w:rsidP="00945398">
      <w:pPr>
        <w:spacing w:after="0"/>
        <w:rPr>
          <w:sz w:val="20"/>
          <w:szCs w:val="20"/>
        </w:rPr>
      </w:pPr>
      <w:r w:rsidRPr="00945398">
        <w:rPr>
          <w:b/>
          <w:sz w:val="20"/>
          <w:szCs w:val="20"/>
          <w:highlight w:val="yellow"/>
        </w:rPr>
        <w:t>Question</w:t>
      </w:r>
      <w:r>
        <w:rPr>
          <w:sz w:val="20"/>
          <w:szCs w:val="20"/>
        </w:rPr>
        <w:t>:</w:t>
      </w:r>
      <w:r>
        <w:rPr>
          <w:sz w:val="20"/>
          <w:szCs w:val="20"/>
        </w:rPr>
        <w:tab/>
        <w:t>Kyle asked if the GSOC makes the decision on proposals?</w:t>
      </w:r>
    </w:p>
    <w:p w:rsidR="00945398" w:rsidRDefault="00945398" w:rsidP="00945398">
      <w:pPr>
        <w:spacing w:after="0"/>
        <w:ind w:left="1440" w:hanging="1440"/>
        <w:rPr>
          <w:sz w:val="20"/>
          <w:szCs w:val="20"/>
        </w:rPr>
      </w:pPr>
      <w:r w:rsidRPr="00945398">
        <w:rPr>
          <w:b/>
          <w:sz w:val="20"/>
          <w:szCs w:val="20"/>
          <w:highlight w:val="green"/>
        </w:rPr>
        <w:lastRenderedPageBreak/>
        <w:t>Answer</w:t>
      </w:r>
      <w:r>
        <w:rPr>
          <w:sz w:val="20"/>
          <w:szCs w:val="20"/>
        </w:rPr>
        <w:t>:</w:t>
      </w:r>
      <w:r>
        <w:rPr>
          <w:sz w:val="20"/>
          <w:szCs w:val="20"/>
        </w:rPr>
        <w:tab/>
        <w:t>Mark said it will be presented to GSOC, they will ask questions and then yes, they make the final decision.</w:t>
      </w:r>
    </w:p>
    <w:p w:rsidR="00945398" w:rsidRDefault="00945398" w:rsidP="00945398">
      <w:pPr>
        <w:spacing w:after="0"/>
        <w:ind w:left="1440" w:hanging="1440"/>
        <w:rPr>
          <w:sz w:val="20"/>
          <w:szCs w:val="20"/>
        </w:rPr>
      </w:pPr>
    </w:p>
    <w:p w:rsidR="00945398" w:rsidRDefault="00261A32" w:rsidP="00A52E45">
      <w:pPr>
        <w:pStyle w:val="ListParagraph"/>
        <w:numPr>
          <w:ilvl w:val="0"/>
          <w:numId w:val="1"/>
        </w:numPr>
        <w:rPr>
          <w:sz w:val="20"/>
          <w:szCs w:val="20"/>
        </w:rPr>
      </w:pPr>
      <w:r>
        <w:rPr>
          <w:sz w:val="20"/>
          <w:szCs w:val="20"/>
        </w:rPr>
        <w:t>Mark commented that GSOC often will need to make quick decisions.  Th</w:t>
      </w:r>
      <w:r w:rsidR="00E82ED2">
        <w:rPr>
          <w:sz w:val="20"/>
          <w:szCs w:val="20"/>
        </w:rPr>
        <w:t>is</w:t>
      </w:r>
      <w:r>
        <w:rPr>
          <w:sz w:val="20"/>
          <w:szCs w:val="20"/>
        </w:rPr>
        <w:t xml:space="preserve"> is a unique portion of our system</w:t>
      </w:r>
      <w:r w:rsidR="00E82ED2">
        <w:rPr>
          <w:sz w:val="20"/>
          <w:szCs w:val="20"/>
        </w:rPr>
        <w:t xml:space="preserve">, </w:t>
      </w:r>
      <w:r>
        <w:rPr>
          <w:sz w:val="20"/>
          <w:szCs w:val="20"/>
        </w:rPr>
        <w:t>timing</w:t>
      </w:r>
      <w:r w:rsidR="00E82ED2">
        <w:rPr>
          <w:sz w:val="20"/>
          <w:szCs w:val="20"/>
        </w:rPr>
        <w:t>,</w:t>
      </w:r>
      <w:r>
        <w:rPr>
          <w:sz w:val="20"/>
          <w:szCs w:val="20"/>
        </w:rPr>
        <w:t xml:space="preserve"> </w:t>
      </w:r>
      <w:r w:rsidR="00E82ED2">
        <w:rPr>
          <w:sz w:val="20"/>
          <w:szCs w:val="20"/>
        </w:rPr>
        <w:t>complications in process</w:t>
      </w:r>
      <w:r>
        <w:rPr>
          <w:sz w:val="20"/>
          <w:szCs w:val="20"/>
        </w:rPr>
        <w:t>, non-conforming agreements</w:t>
      </w:r>
      <w:r w:rsidR="00E82ED2">
        <w:rPr>
          <w:sz w:val="20"/>
          <w:szCs w:val="20"/>
        </w:rPr>
        <w:t>…</w:t>
      </w:r>
      <w:r>
        <w:rPr>
          <w:sz w:val="20"/>
          <w:szCs w:val="20"/>
        </w:rPr>
        <w:t xml:space="preserve">  </w:t>
      </w:r>
      <w:r w:rsidR="00E82ED2">
        <w:rPr>
          <w:sz w:val="20"/>
          <w:szCs w:val="20"/>
        </w:rPr>
        <w:t>d</w:t>
      </w:r>
      <w:r>
        <w:rPr>
          <w:sz w:val="20"/>
          <w:szCs w:val="20"/>
        </w:rPr>
        <w:t>eci</w:t>
      </w:r>
      <w:r w:rsidR="00DB4971">
        <w:rPr>
          <w:sz w:val="20"/>
          <w:szCs w:val="20"/>
        </w:rPr>
        <w:t>sion…if</w:t>
      </w:r>
      <w:r w:rsidR="00E82ED2">
        <w:rPr>
          <w:sz w:val="20"/>
          <w:szCs w:val="20"/>
        </w:rPr>
        <w:t xml:space="preserve"> it</w:t>
      </w:r>
      <w:r>
        <w:rPr>
          <w:sz w:val="20"/>
          <w:szCs w:val="20"/>
        </w:rPr>
        <w:t xml:space="preserve"> won’t have to go through FERC.</w:t>
      </w:r>
    </w:p>
    <w:p w:rsidR="00261A32" w:rsidRDefault="00261A32" w:rsidP="00945398">
      <w:pPr>
        <w:spacing w:after="0"/>
        <w:ind w:left="1440" w:hanging="1440"/>
        <w:rPr>
          <w:sz w:val="20"/>
          <w:szCs w:val="20"/>
        </w:rPr>
      </w:pPr>
    </w:p>
    <w:p w:rsidR="00261A32" w:rsidRDefault="00261A32" w:rsidP="00945398">
      <w:pPr>
        <w:spacing w:after="0"/>
        <w:ind w:left="1440" w:hanging="1440"/>
        <w:rPr>
          <w:sz w:val="20"/>
          <w:szCs w:val="20"/>
        </w:rPr>
      </w:pPr>
      <w:r w:rsidRPr="00E82ED2">
        <w:rPr>
          <w:b/>
          <w:sz w:val="20"/>
          <w:szCs w:val="20"/>
          <w:highlight w:val="yellow"/>
        </w:rPr>
        <w:t>Questio</w:t>
      </w:r>
      <w:r w:rsidR="00E82ED2" w:rsidRPr="00E82ED2">
        <w:rPr>
          <w:b/>
          <w:sz w:val="20"/>
          <w:szCs w:val="20"/>
          <w:highlight w:val="yellow"/>
        </w:rPr>
        <w:t>n</w:t>
      </w:r>
      <w:r w:rsidR="00E82ED2">
        <w:rPr>
          <w:sz w:val="20"/>
          <w:szCs w:val="20"/>
        </w:rPr>
        <w:t>:</w:t>
      </w:r>
      <w:r>
        <w:rPr>
          <w:sz w:val="20"/>
          <w:szCs w:val="20"/>
        </w:rPr>
        <w:tab/>
        <w:t xml:space="preserve">Andrew </w:t>
      </w:r>
      <w:r w:rsidR="00E82ED2">
        <w:rPr>
          <w:sz w:val="20"/>
          <w:szCs w:val="20"/>
        </w:rPr>
        <w:t>asked,</w:t>
      </w:r>
      <w:r>
        <w:rPr>
          <w:sz w:val="20"/>
          <w:szCs w:val="20"/>
        </w:rPr>
        <w:t xml:space="preserve"> “What non-confirming agreements?”</w:t>
      </w:r>
    </w:p>
    <w:p w:rsidR="00261A32" w:rsidRDefault="00261A32" w:rsidP="00945398">
      <w:pPr>
        <w:spacing w:after="0"/>
        <w:ind w:left="1440" w:hanging="1440"/>
        <w:rPr>
          <w:sz w:val="20"/>
          <w:szCs w:val="20"/>
        </w:rPr>
      </w:pPr>
      <w:r w:rsidRPr="00E82ED2">
        <w:rPr>
          <w:b/>
          <w:sz w:val="20"/>
          <w:szCs w:val="20"/>
          <w:highlight w:val="green"/>
        </w:rPr>
        <w:t>Answer</w:t>
      </w:r>
      <w:r>
        <w:rPr>
          <w:sz w:val="20"/>
          <w:szCs w:val="20"/>
        </w:rPr>
        <w:t>:</w:t>
      </w:r>
      <w:r>
        <w:rPr>
          <w:sz w:val="20"/>
          <w:szCs w:val="20"/>
        </w:rPr>
        <w:tab/>
        <w:t>Mark</w:t>
      </w:r>
      <w:r w:rsidR="00E82ED2">
        <w:rPr>
          <w:sz w:val="20"/>
          <w:szCs w:val="20"/>
        </w:rPr>
        <w:t xml:space="preserve"> explained that it has to do with how </w:t>
      </w:r>
      <w:r>
        <w:rPr>
          <w:sz w:val="20"/>
          <w:szCs w:val="20"/>
        </w:rPr>
        <w:t xml:space="preserve">the pipeline posts capacity.  </w:t>
      </w:r>
      <w:r w:rsidR="00E82ED2">
        <w:rPr>
          <w:sz w:val="20"/>
          <w:szCs w:val="20"/>
        </w:rPr>
        <w:t>There is a “</w:t>
      </w:r>
      <w:r>
        <w:rPr>
          <w:sz w:val="20"/>
          <w:szCs w:val="20"/>
        </w:rPr>
        <w:t>Confident</w:t>
      </w:r>
      <w:r w:rsidR="00E82ED2">
        <w:rPr>
          <w:sz w:val="20"/>
          <w:szCs w:val="20"/>
        </w:rPr>
        <w:t>i</w:t>
      </w:r>
      <w:r>
        <w:rPr>
          <w:sz w:val="20"/>
          <w:szCs w:val="20"/>
        </w:rPr>
        <w:t xml:space="preserve">ality </w:t>
      </w:r>
      <w:r w:rsidR="00E82ED2">
        <w:rPr>
          <w:sz w:val="20"/>
          <w:szCs w:val="20"/>
        </w:rPr>
        <w:t>A</w:t>
      </w:r>
      <w:r>
        <w:rPr>
          <w:sz w:val="20"/>
          <w:szCs w:val="20"/>
        </w:rPr>
        <w:t>greement</w:t>
      </w:r>
      <w:r w:rsidR="00E82ED2">
        <w:rPr>
          <w:sz w:val="20"/>
          <w:szCs w:val="20"/>
        </w:rPr>
        <w:t>”</w:t>
      </w:r>
      <w:r>
        <w:rPr>
          <w:sz w:val="20"/>
          <w:szCs w:val="20"/>
        </w:rPr>
        <w:t xml:space="preserve"> in place with PSE.  </w:t>
      </w:r>
      <w:r w:rsidR="00E82ED2">
        <w:rPr>
          <w:sz w:val="20"/>
          <w:szCs w:val="20"/>
        </w:rPr>
        <w:t xml:space="preserve">In this case, it </w:t>
      </w:r>
      <w:r w:rsidR="001F2C75">
        <w:rPr>
          <w:sz w:val="20"/>
          <w:szCs w:val="20"/>
        </w:rPr>
        <w:t>w</w:t>
      </w:r>
      <w:r>
        <w:rPr>
          <w:sz w:val="20"/>
          <w:szCs w:val="20"/>
        </w:rPr>
        <w:t xml:space="preserve">ouldn’t get posted so it </w:t>
      </w:r>
      <w:r w:rsidR="000D76E8">
        <w:rPr>
          <w:sz w:val="20"/>
          <w:szCs w:val="20"/>
        </w:rPr>
        <w:t xml:space="preserve">NWP </w:t>
      </w:r>
      <w:r w:rsidR="00D37D1D">
        <w:rPr>
          <w:sz w:val="20"/>
          <w:szCs w:val="20"/>
        </w:rPr>
        <w:t>must</w:t>
      </w:r>
      <w:r w:rsidR="001F2C75">
        <w:rPr>
          <w:sz w:val="20"/>
          <w:szCs w:val="20"/>
        </w:rPr>
        <w:t xml:space="preserve"> go to FERC to say that not posting it won’t harm others in the market.  It took a while to figure this out!</w:t>
      </w:r>
    </w:p>
    <w:p w:rsidR="001F2C75" w:rsidRDefault="001F2C75" w:rsidP="00945398">
      <w:pPr>
        <w:spacing w:after="0"/>
        <w:ind w:left="1440" w:hanging="1440"/>
        <w:rPr>
          <w:sz w:val="20"/>
          <w:szCs w:val="20"/>
        </w:rPr>
      </w:pPr>
    </w:p>
    <w:p w:rsidR="001F2C75" w:rsidRDefault="001F2C75" w:rsidP="00945398">
      <w:pPr>
        <w:spacing w:after="0"/>
        <w:ind w:left="1440" w:hanging="1440"/>
        <w:rPr>
          <w:sz w:val="20"/>
          <w:szCs w:val="20"/>
        </w:rPr>
      </w:pPr>
      <w:r w:rsidRPr="002B2571">
        <w:rPr>
          <w:b/>
          <w:sz w:val="20"/>
          <w:szCs w:val="20"/>
          <w:highlight w:val="yellow"/>
        </w:rPr>
        <w:t>Question</w:t>
      </w:r>
      <w:r>
        <w:rPr>
          <w:sz w:val="20"/>
          <w:szCs w:val="20"/>
        </w:rPr>
        <w:t>:</w:t>
      </w:r>
      <w:r>
        <w:rPr>
          <w:sz w:val="20"/>
          <w:szCs w:val="20"/>
        </w:rPr>
        <w:tab/>
        <w:t>Kyle asked if CNGC would get an “approval” or not?</w:t>
      </w:r>
    </w:p>
    <w:p w:rsidR="001F2C75" w:rsidRDefault="001F2C75" w:rsidP="00945398">
      <w:pPr>
        <w:spacing w:after="0"/>
        <w:ind w:left="1440" w:hanging="1440"/>
        <w:rPr>
          <w:sz w:val="20"/>
          <w:szCs w:val="20"/>
        </w:rPr>
      </w:pPr>
      <w:r w:rsidRPr="002B2571">
        <w:rPr>
          <w:b/>
          <w:sz w:val="20"/>
          <w:szCs w:val="20"/>
          <w:highlight w:val="green"/>
        </w:rPr>
        <w:t>Answer</w:t>
      </w:r>
      <w:r>
        <w:rPr>
          <w:sz w:val="20"/>
          <w:szCs w:val="20"/>
        </w:rPr>
        <w:t>:</w:t>
      </w:r>
      <w:r>
        <w:rPr>
          <w:sz w:val="20"/>
          <w:szCs w:val="20"/>
        </w:rPr>
        <w:tab/>
        <w:t>Mark said it is not an approval</w:t>
      </w:r>
      <w:r w:rsidR="002B2571">
        <w:rPr>
          <w:sz w:val="20"/>
          <w:szCs w:val="20"/>
        </w:rPr>
        <w:t>, it is more a “non-action” or “statement”.  Kyle remarked, then we need to get this.  Mark said we already have it!</w:t>
      </w:r>
    </w:p>
    <w:p w:rsidR="0052733A" w:rsidRDefault="0052733A" w:rsidP="00945398">
      <w:pPr>
        <w:spacing w:after="0"/>
        <w:ind w:left="1440" w:hanging="1440"/>
        <w:rPr>
          <w:sz w:val="20"/>
          <w:szCs w:val="20"/>
        </w:rPr>
      </w:pPr>
    </w:p>
    <w:p w:rsidR="0052733A" w:rsidRDefault="0052733A" w:rsidP="00945398">
      <w:pPr>
        <w:spacing w:after="0"/>
        <w:ind w:left="1440" w:hanging="1440"/>
        <w:rPr>
          <w:sz w:val="20"/>
          <w:szCs w:val="20"/>
        </w:rPr>
      </w:pPr>
      <w:r>
        <w:rPr>
          <w:b/>
          <w:sz w:val="20"/>
          <w:szCs w:val="20"/>
        </w:rPr>
        <w:t>Additional Potential Resources</w:t>
      </w:r>
      <w:r>
        <w:rPr>
          <w:sz w:val="20"/>
          <w:szCs w:val="20"/>
        </w:rPr>
        <w:t>, Slide #6</w:t>
      </w:r>
      <w:r w:rsidR="005C1EAD">
        <w:rPr>
          <w:sz w:val="20"/>
          <w:szCs w:val="20"/>
        </w:rPr>
        <w:t xml:space="preserve"> (Brian Robertson)</w:t>
      </w:r>
    </w:p>
    <w:p w:rsidR="00D37D1D" w:rsidRDefault="005C1EAD" w:rsidP="005C1EAD">
      <w:pPr>
        <w:pStyle w:val="ListParagraph"/>
        <w:numPr>
          <w:ilvl w:val="0"/>
          <w:numId w:val="2"/>
        </w:numPr>
        <w:spacing w:after="0"/>
        <w:rPr>
          <w:sz w:val="20"/>
          <w:szCs w:val="20"/>
        </w:rPr>
      </w:pPr>
      <w:r w:rsidRPr="005C1EAD">
        <w:rPr>
          <w:sz w:val="20"/>
          <w:szCs w:val="20"/>
        </w:rPr>
        <w:t>Brian</w:t>
      </w:r>
      <w:r>
        <w:rPr>
          <w:sz w:val="20"/>
          <w:szCs w:val="20"/>
        </w:rPr>
        <w:t xml:space="preserve"> explained, </w:t>
      </w:r>
      <w:r w:rsidRPr="005C1EAD">
        <w:rPr>
          <w:sz w:val="20"/>
          <w:szCs w:val="20"/>
        </w:rPr>
        <w:t xml:space="preserve">this slide shows incremental storage including Jackson Prairie, Plymouth, Mist and AECO Hub. </w:t>
      </w:r>
    </w:p>
    <w:p w:rsidR="00D37D1D" w:rsidRDefault="005C1EAD" w:rsidP="005C1EAD">
      <w:pPr>
        <w:pStyle w:val="ListParagraph"/>
        <w:numPr>
          <w:ilvl w:val="0"/>
          <w:numId w:val="2"/>
        </w:numPr>
        <w:spacing w:after="0"/>
        <w:rPr>
          <w:sz w:val="20"/>
          <w:szCs w:val="20"/>
        </w:rPr>
      </w:pPr>
      <w:r w:rsidRPr="005C1EAD">
        <w:rPr>
          <w:sz w:val="20"/>
          <w:szCs w:val="20"/>
        </w:rPr>
        <w:t xml:space="preserve"> South and west shows Wild Goose, Gill Ranch (modeling shows this CA transport is high $)</w:t>
      </w:r>
      <w:r w:rsidR="00D37D1D">
        <w:rPr>
          <w:sz w:val="20"/>
          <w:szCs w:val="20"/>
        </w:rPr>
        <w:t>.</w:t>
      </w:r>
    </w:p>
    <w:p w:rsidR="005C1EAD" w:rsidRPr="00410169" w:rsidRDefault="005C1EAD" w:rsidP="005C1EAD">
      <w:pPr>
        <w:pStyle w:val="ListParagraph"/>
        <w:numPr>
          <w:ilvl w:val="0"/>
          <w:numId w:val="2"/>
        </w:numPr>
        <w:spacing w:after="0"/>
        <w:rPr>
          <w:sz w:val="20"/>
          <w:szCs w:val="20"/>
        </w:rPr>
      </w:pPr>
      <w:r w:rsidRPr="005C1EAD">
        <w:rPr>
          <w:sz w:val="20"/>
          <w:szCs w:val="20"/>
        </w:rPr>
        <w:t>Clay Basin, Spire (previously Ryckman Creek), and Magnum.</w:t>
      </w:r>
    </w:p>
    <w:p w:rsidR="00410169" w:rsidRDefault="00410169" w:rsidP="005C1EAD">
      <w:pPr>
        <w:spacing w:after="0"/>
        <w:rPr>
          <w:b/>
          <w:sz w:val="20"/>
          <w:szCs w:val="20"/>
        </w:rPr>
      </w:pPr>
    </w:p>
    <w:p w:rsidR="005C1EAD" w:rsidRDefault="00410169" w:rsidP="005C1EAD">
      <w:pPr>
        <w:spacing w:after="0"/>
        <w:rPr>
          <w:sz w:val="20"/>
          <w:szCs w:val="20"/>
        </w:rPr>
      </w:pPr>
      <w:r w:rsidRPr="00410169">
        <w:rPr>
          <w:b/>
          <w:i/>
          <w:sz w:val="20"/>
          <w:szCs w:val="20"/>
          <w:u w:val="single"/>
        </w:rPr>
        <w:t>Presentation #2</w:t>
      </w:r>
      <w:r w:rsidRPr="00410169">
        <w:rPr>
          <w:b/>
          <w:sz w:val="20"/>
          <w:szCs w:val="20"/>
          <w:u w:val="single"/>
        </w:rPr>
        <w:t xml:space="preserve">, </w:t>
      </w:r>
      <w:r w:rsidR="005C1EAD" w:rsidRPr="00410169">
        <w:rPr>
          <w:b/>
          <w:sz w:val="20"/>
          <w:szCs w:val="20"/>
          <w:u w:val="single"/>
        </w:rPr>
        <w:t>Components of Candidate Portfolios</w:t>
      </w:r>
      <w:r>
        <w:rPr>
          <w:sz w:val="20"/>
          <w:szCs w:val="20"/>
        </w:rPr>
        <w:t xml:space="preserve"> </w:t>
      </w:r>
      <w:r w:rsidR="005C1EAD">
        <w:rPr>
          <w:sz w:val="20"/>
          <w:szCs w:val="20"/>
        </w:rPr>
        <w:t>(Ashton Davis)</w:t>
      </w:r>
    </w:p>
    <w:p w:rsidR="005C1EAD" w:rsidRDefault="005C1EAD" w:rsidP="005C1EAD">
      <w:pPr>
        <w:spacing w:after="0"/>
        <w:rPr>
          <w:sz w:val="20"/>
          <w:szCs w:val="20"/>
        </w:rPr>
      </w:pPr>
    </w:p>
    <w:p w:rsidR="005C1EAD" w:rsidRPr="005C1EAD" w:rsidRDefault="005C1EAD" w:rsidP="00A52E45">
      <w:pPr>
        <w:pStyle w:val="ListParagraph"/>
        <w:numPr>
          <w:ilvl w:val="0"/>
          <w:numId w:val="2"/>
        </w:numPr>
        <w:spacing w:after="0"/>
        <w:rPr>
          <w:sz w:val="20"/>
          <w:szCs w:val="20"/>
        </w:rPr>
      </w:pPr>
      <w:r w:rsidRPr="005C1EAD">
        <w:rPr>
          <w:sz w:val="20"/>
          <w:szCs w:val="20"/>
        </w:rPr>
        <w:t>Ashton introduced Slide #8 as the “Resource Optimization Process Flow”.</w:t>
      </w:r>
    </w:p>
    <w:p w:rsidR="005C1EAD" w:rsidRDefault="005C1EAD" w:rsidP="00A52E45">
      <w:pPr>
        <w:pStyle w:val="ListParagraph"/>
        <w:numPr>
          <w:ilvl w:val="0"/>
          <w:numId w:val="2"/>
        </w:numPr>
        <w:spacing w:after="0"/>
        <w:rPr>
          <w:sz w:val="20"/>
          <w:szCs w:val="20"/>
        </w:rPr>
      </w:pPr>
      <w:r w:rsidRPr="005C1EAD">
        <w:rPr>
          <w:sz w:val="20"/>
          <w:szCs w:val="20"/>
        </w:rPr>
        <w:t>The area in red</w:t>
      </w:r>
      <w:r>
        <w:rPr>
          <w:sz w:val="20"/>
          <w:szCs w:val="20"/>
        </w:rPr>
        <w:t>, Ashton said</w:t>
      </w:r>
      <w:r w:rsidRPr="005C1EAD">
        <w:rPr>
          <w:sz w:val="20"/>
          <w:szCs w:val="20"/>
        </w:rPr>
        <w:t>, is where we are focusing</w:t>
      </w:r>
    </w:p>
    <w:p w:rsidR="005C1EAD" w:rsidRDefault="005C1EAD" w:rsidP="00A52E45">
      <w:pPr>
        <w:pStyle w:val="ListParagraph"/>
        <w:numPr>
          <w:ilvl w:val="0"/>
          <w:numId w:val="2"/>
        </w:numPr>
        <w:spacing w:after="0"/>
        <w:rPr>
          <w:sz w:val="20"/>
          <w:szCs w:val="20"/>
        </w:rPr>
      </w:pPr>
      <w:r>
        <w:rPr>
          <w:sz w:val="20"/>
          <w:szCs w:val="20"/>
        </w:rPr>
        <w:t>Steps 5,6,7 &amp; 8 identify the preferred portfolio…Devin stated portfolios are still “candidates” though</w:t>
      </w:r>
      <w:r w:rsidR="00D37D1D">
        <w:rPr>
          <w:sz w:val="20"/>
          <w:szCs w:val="20"/>
        </w:rPr>
        <w:t>,</w:t>
      </w:r>
      <w:r>
        <w:rPr>
          <w:sz w:val="20"/>
          <w:szCs w:val="20"/>
        </w:rPr>
        <w:t xml:space="preserve"> until they go through the full process!</w:t>
      </w:r>
    </w:p>
    <w:p w:rsidR="005C1EAD" w:rsidRDefault="005C1EAD" w:rsidP="00737D3E">
      <w:pPr>
        <w:spacing w:after="0"/>
        <w:rPr>
          <w:sz w:val="20"/>
          <w:szCs w:val="20"/>
        </w:rPr>
      </w:pPr>
    </w:p>
    <w:p w:rsidR="00737D3E" w:rsidRDefault="00737D3E" w:rsidP="00737D3E">
      <w:pPr>
        <w:spacing w:after="0"/>
        <w:rPr>
          <w:sz w:val="20"/>
          <w:szCs w:val="20"/>
        </w:rPr>
      </w:pPr>
      <w:r w:rsidRPr="00737D3E">
        <w:rPr>
          <w:b/>
          <w:sz w:val="20"/>
          <w:szCs w:val="20"/>
          <w:highlight w:val="yellow"/>
        </w:rPr>
        <w:t>Question</w:t>
      </w:r>
      <w:r>
        <w:rPr>
          <w:sz w:val="20"/>
          <w:szCs w:val="20"/>
        </w:rPr>
        <w:t>:</w:t>
      </w:r>
      <w:r>
        <w:rPr>
          <w:sz w:val="20"/>
          <w:szCs w:val="20"/>
        </w:rPr>
        <w:tab/>
        <w:t>Andrew asked the definition of VaR?</w:t>
      </w:r>
    </w:p>
    <w:p w:rsidR="00737D3E" w:rsidRDefault="00737D3E" w:rsidP="00737D3E">
      <w:pPr>
        <w:spacing w:after="0"/>
        <w:ind w:left="1440" w:hanging="1440"/>
        <w:rPr>
          <w:sz w:val="20"/>
          <w:szCs w:val="20"/>
        </w:rPr>
      </w:pPr>
      <w:r w:rsidRPr="00737D3E">
        <w:rPr>
          <w:b/>
          <w:sz w:val="20"/>
          <w:szCs w:val="20"/>
          <w:highlight w:val="green"/>
        </w:rPr>
        <w:t>Answer</w:t>
      </w:r>
      <w:r>
        <w:rPr>
          <w:sz w:val="20"/>
          <w:szCs w:val="20"/>
        </w:rPr>
        <w:t>:</w:t>
      </w:r>
      <w:r>
        <w:rPr>
          <w:sz w:val="20"/>
          <w:szCs w:val="20"/>
        </w:rPr>
        <w:tab/>
        <w:t>Devin said VaR means “Value at Risk”.  It is a risk analysis to put a tangible number to the most you could lose during a given time frame.  This is a way to say in extreme conditions, what is the worst-case scenario</w:t>
      </w:r>
      <w:r w:rsidR="00264416">
        <w:rPr>
          <w:sz w:val="20"/>
          <w:szCs w:val="20"/>
        </w:rPr>
        <w:t>?</w:t>
      </w:r>
    </w:p>
    <w:p w:rsidR="00737D3E" w:rsidRDefault="00737D3E" w:rsidP="00737D3E">
      <w:pPr>
        <w:spacing w:after="0"/>
        <w:ind w:left="1440" w:hanging="1440"/>
        <w:rPr>
          <w:sz w:val="20"/>
          <w:szCs w:val="20"/>
        </w:rPr>
      </w:pPr>
    </w:p>
    <w:p w:rsidR="000E0C51" w:rsidRDefault="000E0C51" w:rsidP="00737D3E">
      <w:pPr>
        <w:spacing w:after="0"/>
        <w:ind w:left="1440" w:hanging="1440"/>
        <w:rPr>
          <w:sz w:val="20"/>
          <w:szCs w:val="20"/>
        </w:rPr>
      </w:pPr>
      <w:r>
        <w:rPr>
          <w:b/>
          <w:sz w:val="20"/>
          <w:szCs w:val="20"/>
        </w:rPr>
        <w:t>Recap – As-is Shortfalls (Dth)</w:t>
      </w:r>
      <w:r>
        <w:rPr>
          <w:sz w:val="20"/>
          <w:szCs w:val="20"/>
        </w:rPr>
        <w:t>, Slide #9, (Ashton Davis)</w:t>
      </w:r>
    </w:p>
    <w:p w:rsidR="00A1022C" w:rsidRDefault="000E0C51" w:rsidP="00A52E45">
      <w:pPr>
        <w:pStyle w:val="ListParagraph"/>
        <w:numPr>
          <w:ilvl w:val="0"/>
          <w:numId w:val="3"/>
        </w:numPr>
        <w:spacing w:after="0"/>
        <w:rPr>
          <w:sz w:val="20"/>
          <w:szCs w:val="20"/>
        </w:rPr>
      </w:pPr>
      <w:r w:rsidRPr="000E0C51">
        <w:rPr>
          <w:sz w:val="20"/>
          <w:szCs w:val="20"/>
        </w:rPr>
        <w:t xml:space="preserve">Ashton said at the last TAG meeting, there were GTN shortfalls.  Citygates on GTN are in Oregon.  </w:t>
      </w:r>
    </w:p>
    <w:p w:rsidR="000E0C51" w:rsidRDefault="000E0C51" w:rsidP="00A52E45">
      <w:pPr>
        <w:pStyle w:val="ListParagraph"/>
        <w:numPr>
          <w:ilvl w:val="0"/>
          <w:numId w:val="3"/>
        </w:numPr>
        <w:spacing w:after="0"/>
        <w:rPr>
          <w:sz w:val="20"/>
          <w:szCs w:val="20"/>
        </w:rPr>
      </w:pPr>
      <w:r w:rsidRPr="000E0C51">
        <w:rPr>
          <w:sz w:val="20"/>
          <w:szCs w:val="20"/>
        </w:rPr>
        <w:t xml:space="preserve">Devin </w:t>
      </w:r>
      <w:r w:rsidR="00A1022C">
        <w:rPr>
          <w:sz w:val="20"/>
          <w:szCs w:val="20"/>
        </w:rPr>
        <w:t>added that</w:t>
      </w:r>
      <w:r w:rsidRPr="000E0C51">
        <w:rPr>
          <w:sz w:val="20"/>
          <w:szCs w:val="20"/>
        </w:rPr>
        <w:t xml:space="preserve"> there are no shortfalls in Washington</w:t>
      </w:r>
      <w:r w:rsidR="00EE1F2C">
        <w:rPr>
          <w:sz w:val="20"/>
          <w:szCs w:val="20"/>
        </w:rPr>
        <w:t>.</w:t>
      </w:r>
      <w:r w:rsidR="000664F2">
        <w:rPr>
          <w:sz w:val="20"/>
          <w:szCs w:val="20"/>
        </w:rPr>
        <w:t xml:space="preserve">  Brian interjected stating the Zone 30-S and the Bremerton (Shelton) deal were still being analyzed.</w:t>
      </w:r>
    </w:p>
    <w:p w:rsidR="000E0C51" w:rsidRPr="000159D7" w:rsidRDefault="000E6C70" w:rsidP="000159D7">
      <w:pPr>
        <w:pStyle w:val="ListParagraph"/>
        <w:numPr>
          <w:ilvl w:val="0"/>
          <w:numId w:val="36"/>
        </w:numPr>
        <w:spacing w:after="0"/>
        <w:rPr>
          <w:sz w:val="20"/>
          <w:szCs w:val="20"/>
        </w:rPr>
      </w:pPr>
      <w:r w:rsidRPr="000159D7">
        <w:rPr>
          <w:sz w:val="20"/>
          <w:szCs w:val="20"/>
        </w:rPr>
        <w:t xml:space="preserve">Mark stated that CNGC’s system is geographically diverse – we have more delivery rights than </w:t>
      </w:r>
      <w:r w:rsidR="00813087" w:rsidRPr="000159D7">
        <w:rPr>
          <w:sz w:val="20"/>
          <w:szCs w:val="20"/>
        </w:rPr>
        <w:t xml:space="preserve">receipt </w:t>
      </w:r>
      <w:r w:rsidR="0075716F" w:rsidRPr="000159D7">
        <w:rPr>
          <w:sz w:val="20"/>
          <w:szCs w:val="20"/>
        </w:rPr>
        <w:t>rights!</w:t>
      </w:r>
      <w:r w:rsidR="00813087" w:rsidRPr="000159D7">
        <w:rPr>
          <w:sz w:val="20"/>
          <w:szCs w:val="20"/>
        </w:rPr>
        <w:t xml:space="preserve"> </w:t>
      </w:r>
      <w:r w:rsidR="001D46EE" w:rsidRPr="000159D7">
        <w:rPr>
          <w:sz w:val="20"/>
          <w:szCs w:val="20"/>
        </w:rPr>
        <w:t xml:space="preserve">We are assuming </w:t>
      </w:r>
      <w:r w:rsidR="00813087" w:rsidRPr="000159D7">
        <w:rPr>
          <w:sz w:val="20"/>
          <w:szCs w:val="20"/>
        </w:rPr>
        <w:t xml:space="preserve">how gas will flow on peak day </w:t>
      </w:r>
      <w:r w:rsidR="001D46EE" w:rsidRPr="000159D7">
        <w:rPr>
          <w:sz w:val="20"/>
          <w:szCs w:val="20"/>
        </w:rPr>
        <w:t xml:space="preserve">but </w:t>
      </w:r>
      <w:r w:rsidR="00813087" w:rsidRPr="000159D7">
        <w:rPr>
          <w:sz w:val="20"/>
          <w:szCs w:val="20"/>
        </w:rPr>
        <w:t xml:space="preserve">can’t guess how bi-directional gas will flow on NWP.  The Bremerton/Shelton gives us capacity that is not used, but could be a shortfall if someone else picks up that capacity!  Still </w:t>
      </w:r>
      <w:r w:rsidR="0075716F" w:rsidRPr="000159D7">
        <w:rPr>
          <w:sz w:val="20"/>
          <w:szCs w:val="20"/>
        </w:rPr>
        <w:t>fine-tuning</w:t>
      </w:r>
      <w:r w:rsidR="00813087" w:rsidRPr="000159D7">
        <w:rPr>
          <w:sz w:val="20"/>
          <w:szCs w:val="20"/>
        </w:rPr>
        <w:t xml:space="preserve"> portions of this.  Part of the Portfolio</w:t>
      </w:r>
      <w:r w:rsidR="001D46EE" w:rsidRPr="000159D7">
        <w:rPr>
          <w:sz w:val="20"/>
          <w:szCs w:val="20"/>
        </w:rPr>
        <w:t>’s purpose</w:t>
      </w:r>
      <w:r w:rsidR="00813087" w:rsidRPr="000159D7">
        <w:rPr>
          <w:sz w:val="20"/>
          <w:szCs w:val="20"/>
        </w:rPr>
        <w:t xml:space="preserve"> is to fix an overall issu</w:t>
      </w:r>
      <w:r w:rsidR="001D46EE" w:rsidRPr="000159D7">
        <w:rPr>
          <w:sz w:val="20"/>
          <w:szCs w:val="20"/>
        </w:rPr>
        <w:t>e.</w:t>
      </w:r>
    </w:p>
    <w:p w:rsidR="00813087" w:rsidRPr="000159D7" w:rsidRDefault="00813087" w:rsidP="000159D7">
      <w:pPr>
        <w:pStyle w:val="ListParagraph"/>
        <w:numPr>
          <w:ilvl w:val="0"/>
          <w:numId w:val="36"/>
        </w:numPr>
        <w:spacing w:after="0"/>
        <w:rPr>
          <w:sz w:val="20"/>
          <w:szCs w:val="20"/>
        </w:rPr>
      </w:pPr>
      <w:r w:rsidRPr="000159D7">
        <w:rPr>
          <w:sz w:val="20"/>
          <w:szCs w:val="20"/>
        </w:rPr>
        <w:t>Devin said, at a certain point</w:t>
      </w:r>
      <w:r w:rsidR="001D46EE" w:rsidRPr="000159D7">
        <w:rPr>
          <w:sz w:val="20"/>
          <w:szCs w:val="20"/>
        </w:rPr>
        <w:t>,</w:t>
      </w:r>
      <w:r w:rsidRPr="000159D7">
        <w:rPr>
          <w:sz w:val="20"/>
          <w:szCs w:val="20"/>
        </w:rPr>
        <w:t xml:space="preserve"> we will identify </w:t>
      </w:r>
      <w:r w:rsidR="001D46EE" w:rsidRPr="000159D7">
        <w:rPr>
          <w:sz w:val="20"/>
          <w:szCs w:val="20"/>
        </w:rPr>
        <w:t>shortfalls,</w:t>
      </w:r>
      <w:r w:rsidRPr="000159D7">
        <w:rPr>
          <w:sz w:val="20"/>
          <w:szCs w:val="20"/>
        </w:rPr>
        <w:t xml:space="preserve"> but modeling can do more than that!</w:t>
      </w:r>
      <w:r w:rsidR="001D46EE" w:rsidRPr="000159D7">
        <w:rPr>
          <w:sz w:val="20"/>
          <w:szCs w:val="20"/>
        </w:rPr>
        <w:t xml:space="preserve">  Modeling gives price spread information which helps bring down cost.</w:t>
      </w:r>
    </w:p>
    <w:p w:rsidR="001D46EE" w:rsidRDefault="001D46EE" w:rsidP="001D46EE">
      <w:pPr>
        <w:spacing w:after="0"/>
        <w:rPr>
          <w:sz w:val="20"/>
          <w:szCs w:val="20"/>
        </w:rPr>
      </w:pPr>
    </w:p>
    <w:p w:rsidR="001D46EE" w:rsidRDefault="001D46EE" w:rsidP="001D46EE">
      <w:pPr>
        <w:spacing w:after="0"/>
        <w:rPr>
          <w:sz w:val="20"/>
          <w:szCs w:val="20"/>
        </w:rPr>
      </w:pPr>
      <w:r>
        <w:rPr>
          <w:b/>
          <w:sz w:val="20"/>
          <w:szCs w:val="20"/>
        </w:rPr>
        <w:t>List of Candidate Portfolios</w:t>
      </w:r>
      <w:r>
        <w:rPr>
          <w:sz w:val="20"/>
          <w:szCs w:val="20"/>
        </w:rPr>
        <w:t>, Slide #10 (Ashton Davis)</w:t>
      </w:r>
    </w:p>
    <w:p w:rsidR="001D46EE" w:rsidRPr="001D46EE" w:rsidRDefault="001D46EE" w:rsidP="00A52E45">
      <w:pPr>
        <w:pStyle w:val="ListParagraph"/>
        <w:numPr>
          <w:ilvl w:val="0"/>
          <w:numId w:val="3"/>
        </w:numPr>
        <w:spacing w:after="0"/>
        <w:rPr>
          <w:sz w:val="20"/>
          <w:szCs w:val="20"/>
        </w:rPr>
      </w:pPr>
      <w:r w:rsidRPr="001D46EE">
        <w:rPr>
          <w:sz w:val="20"/>
          <w:szCs w:val="20"/>
        </w:rPr>
        <w:t>There are 6 candidate portfolios</w:t>
      </w:r>
      <w:r w:rsidR="000664F2">
        <w:rPr>
          <w:sz w:val="20"/>
          <w:szCs w:val="20"/>
        </w:rPr>
        <w:t>:</w:t>
      </w:r>
    </w:p>
    <w:p w:rsidR="001D46EE" w:rsidRDefault="000664F2" w:rsidP="000664F2">
      <w:pPr>
        <w:pStyle w:val="ListParagraph"/>
        <w:numPr>
          <w:ilvl w:val="1"/>
          <w:numId w:val="3"/>
        </w:numPr>
        <w:spacing w:after="0"/>
        <w:rPr>
          <w:sz w:val="20"/>
          <w:szCs w:val="20"/>
        </w:rPr>
      </w:pPr>
      <w:r>
        <w:rPr>
          <w:sz w:val="20"/>
          <w:szCs w:val="20"/>
        </w:rPr>
        <w:t>All-In, NWP transportation only, NWP + Storage, GTN transportation only, GTN + Storage, and Storage only.</w:t>
      </w:r>
    </w:p>
    <w:p w:rsidR="001D46EE" w:rsidRDefault="001D46EE" w:rsidP="001D46EE">
      <w:pPr>
        <w:spacing w:after="0"/>
        <w:rPr>
          <w:sz w:val="20"/>
          <w:szCs w:val="20"/>
        </w:rPr>
      </w:pPr>
    </w:p>
    <w:p w:rsidR="00F75E44" w:rsidRDefault="00F75E44" w:rsidP="00F75E44">
      <w:pPr>
        <w:spacing w:after="0"/>
        <w:rPr>
          <w:sz w:val="20"/>
          <w:szCs w:val="20"/>
        </w:rPr>
      </w:pPr>
      <w:r w:rsidRPr="00F75E44">
        <w:rPr>
          <w:b/>
          <w:sz w:val="20"/>
          <w:szCs w:val="20"/>
        </w:rPr>
        <w:t>All-In Portfolio</w:t>
      </w:r>
      <w:r>
        <w:rPr>
          <w:sz w:val="20"/>
          <w:szCs w:val="20"/>
        </w:rPr>
        <w:t>, Slide 11 (Ashton Davis)</w:t>
      </w:r>
    </w:p>
    <w:p w:rsidR="001D46EE" w:rsidRDefault="001D46EE" w:rsidP="00A52E45">
      <w:pPr>
        <w:pStyle w:val="ListParagraph"/>
        <w:numPr>
          <w:ilvl w:val="0"/>
          <w:numId w:val="3"/>
        </w:numPr>
        <w:spacing w:after="0"/>
        <w:rPr>
          <w:sz w:val="20"/>
          <w:szCs w:val="20"/>
        </w:rPr>
      </w:pPr>
      <w:r>
        <w:rPr>
          <w:sz w:val="20"/>
          <w:szCs w:val="20"/>
        </w:rPr>
        <w:t>Ashton said, t</w:t>
      </w:r>
      <w:r w:rsidRPr="001D46EE">
        <w:rPr>
          <w:sz w:val="20"/>
          <w:szCs w:val="20"/>
        </w:rPr>
        <w:t>he All</w:t>
      </w:r>
      <w:r>
        <w:rPr>
          <w:sz w:val="20"/>
          <w:szCs w:val="20"/>
        </w:rPr>
        <w:t>-I</w:t>
      </w:r>
      <w:r w:rsidRPr="001D46EE">
        <w:rPr>
          <w:sz w:val="20"/>
          <w:szCs w:val="20"/>
        </w:rPr>
        <w:t>n Portfolio is the best</w:t>
      </w:r>
      <w:r w:rsidR="00F75E44">
        <w:rPr>
          <w:sz w:val="20"/>
          <w:szCs w:val="20"/>
        </w:rPr>
        <w:t xml:space="preserve"> deterministic</w:t>
      </w:r>
      <w:r w:rsidRPr="001D46EE">
        <w:rPr>
          <w:sz w:val="20"/>
          <w:szCs w:val="20"/>
        </w:rPr>
        <w:t xml:space="preserve"> mix of all alternative resources.  We throw it all in and it gives us the best selection of solutions.</w:t>
      </w:r>
    </w:p>
    <w:p w:rsidR="00F75E44" w:rsidRDefault="00F75E44" w:rsidP="00BD7124">
      <w:pPr>
        <w:spacing w:after="0"/>
        <w:rPr>
          <w:b/>
          <w:sz w:val="20"/>
          <w:szCs w:val="20"/>
        </w:rPr>
      </w:pPr>
    </w:p>
    <w:p w:rsidR="00F75E44" w:rsidRDefault="00F75E44" w:rsidP="00BD7124">
      <w:pPr>
        <w:spacing w:after="0"/>
        <w:rPr>
          <w:sz w:val="20"/>
          <w:szCs w:val="20"/>
        </w:rPr>
      </w:pPr>
      <w:r>
        <w:rPr>
          <w:b/>
          <w:sz w:val="20"/>
          <w:szCs w:val="20"/>
        </w:rPr>
        <w:t xml:space="preserve">All-In Portfolio – </w:t>
      </w:r>
      <w:r w:rsidR="00594A63">
        <w:rPr>
          <w:b/>
          <w:sz w:val="20"/>
          <w:szCs w:val="20"/>
        </w:rPr>
        <w:t>SENDOUT</w:t>
      </w:r>
      <w:r>
        <w:rPr>
          <w:b/>
          <w:sz w:val="20"/>
          <w:szCs w:val="20"/>
        </w:rPr>
        <w:t xml:space="preserve"> Suggested Resource Mix</w:t>
      </w:r>
      <w:r>
        <w:rPr>
          <w:sz w:val="20"/>
          <w:szCs w:val="20"/>
        </w:rPr>
        <w:t>, Slide #12 (Devin McGreal)</w:t>
      </w:r>
    </w:p>
    <w:p w:rsidR="00F75E44" w:rsidRPr="00F75E44" w:rsidRDefault="00F75E44" w:rsidP="00A52E45">
      <w:pPr>
        <w:pStyle w:val="ListParagraph"/>
        <w:numPr>
          <w:ilvl w:val="0"/>
          <w:numId w:val="3"/>
        </w:numPr>
        <w:spacing w:after="0"/>
        <w:rPr>
          <w:sz w:val="20"/>
          <w:szCs w:val="20"/>
        </w:rPr>
      </w:pPr>
      <w:r w:rsidRPr="00F75E44">
        <w:rPr>
          <w:sz w:val="20"/>
          <w:szCs w:val="20"/>
        </w:rPr>
        <w:t>Incremental GTN capacity from Stanfield…</w:t>
      </w:r>
    </w:p>
    <w:p w:rsidR="00F75E44" w:rsidRPr="00F75E44" w:rsidRDefault="00F75E44" w:rsidP="00A52E45">
      <w:pPr>
        <w:pStyle w:val="ListParagraph"/>
        <w:numPr>
          <w:ilvl w:val="0"/>
          <w:numId w:val="3"/>
        </w:numPr>
        <w:spacing w:after="0"/>
        <w:rPr>
          <w:sz w:val="20"/>
          <w:szCs w:val="20"/>
        </w:rPr>
      </w:pPr>
      <w:r w:rsidRPr="00F75E44">
        <w:rPr>
          <w:sz w:val="20"/>
          <w:szCs w:val="20"/>
        </w:rPr>
        <w:t>Incremental GTN capacity from Kingsgate</w:t>
      </w:r>
      <w:r w:rsidR="00306016">
        <w:rPr>
          <w:sz w:val="20"/>
          <w:szCs w:val="20"/>
        </w:rPr>
        <w:t>…</w:t>
      </w:r>
    </w:p>
    <w:p w:rsidR="00F75E44" w:rsidRPr="00F75E44" w:rsidRDefault="00F75E44" w:rsidP="00A52E45">
      <w:pPr>
        <w:pStyle w:val="ListParagraph"/>
        <w:numPr>
          <w:ilvl w:val="0"/>
          <w:numId w:val="3"/>
        </w:numPr>
        <w:spacing w:after="0"/>
        <w:rPr>
          <w:sz w:val="20"/>
          <w:szCs w:val="20"/>
        </w:rPr>
      </w:pPr>
      <w:r w:rsidRPr="00F75E44">
        <w:rPr>
          <w:sz w:val="20"/>
          <w:szCs w:val="20"/>
        </w:rPr>
        <w:t>Monitor Incremental NOVA (until 2038, when we will add capacity in)</w:t>
      </w:r>
    </w:p>
    <w:p w:rsidR="00F75E44" w:rsidRDefault="00F75E44" w:rsidP="00A52E45">
      <w:pPr>
        <w:pStyle w:val="ListParagraph"/>
        <w:numPr>
          <w:ilvl w:val="0"/>
          <w:numId w:val="3"/>
        </w:numPr>
        <w:spacing w:after="0"/>
        <w:rPr>
          <w:sz w:val="20"/>
          <w:szCs w:val="20"/>
        </w:rPr>
      </w:pPr>
      <w:r w:rsidRPr="00F75E44">
        <w:rPr>
          <w:sz w:val="20"/>
          <w:szCs w:val="20"/>
        </w:rPr>
        <w:t>Spire, 1,000 Dth in 2019</w:t>
      </w:r>
    </w:p>
    <w:p w:rsidR="00F75E44" w:rsidRDefault="00F75E44" w:rsidP="00F75E44">
      <w:pPr>
        <w:spacing w:after="0"/>
        <w:rPr>
          <w:sz w:val="20"/>
          <w:szCs w:val="20"/>
        </w:rPr>
      </w:pPr>
    </w:p>
    <w:p w:rsidR="00F75E44" w:rsidRDefault="00F75E44" w:rsidP="00F75E44">
      <w:pPr>
        <w:spacing w:after="0"/>
        <w:rPr>
          <w:sz w:val="20"/>
          <w:szCs w:val="20"/>
        </w:rPr>
      </w:pPr>
      <w:r w:rsidRPr="00F75E44">
        <w:rPr>
          <w:b/>
          <w:sz w:val="20"/>
          <w:szCs w:val="20"/>
          <w:highlight w:val="yellow"/>
        </w:rPr>
        <w:t>Question</w:t>
      </w:r>
      <w:r>
        <w:rPr>
          <w:sz w:val="20"/>
          <w:szCs w:val="20"/>
        </w:rPr>
        <w:t>:</w:t>
      </w:r>
      <w:r>
        <w:rPr>
          <w:sz w:val="20"/>
          <w:szCs w:val="20"/>
        </w:rPr>
        <w:tab/>
        <w:t>Andrew asked about “monitoring”?</w:t>
      </w:r>
    </w:p>
    <w:p w:rsidR="00F75E44" w:rsidRDefault="00F75E44" w:rsidP="00F75E44">
      <w:pPr>
        <w:spacing w:after="0"/>
        <w:ind w:left="1440" w:hanging="1440"/>
        <w:rPr>
          <w:sz w:val="20"/>
          <w:szCs w:val="20"/>
        </w:rPr>
      </w:pPr>
      <w:r w:rsidRPr="00F75E44">
        <w:rPr>
          <w:b/>
          <w:sz w:val="20"/>
          <w:szCs w:val="20"/>
          <w:highlight w:val="green"/>
        </w:rPr>
        <w:t>Answer</w:t>
      </w:r>
      <w:r>
        <w:rPr>
          <w:sz w:val="20"/>
          <w:szCs w:val="20"/>
        </w:rPr>
        <w:t>:</w:t>
      </w:r>
      <w:r>
        <w:rPr>
          <w:sz w:val="20"/>
          <w:szCs w:val="20"/>
        </w:rPr>
        <w:tab/>
        <w:t>Devin and Ashton said keeping availability and pricing in mind. Mark said we monitor it per Staff…. NOVA and Malin particularly because of the shortfall.</w:t>
      </w:r>
    </w:p>
    <w:p w:rsidR="00F75E44" w:rsidRDefault="00F75E44" w:rsidP="00F75E44">
      <w:pPr>
        <w:spacing w:after="0"/>
        <w:ind w:left="1440" w:hanging="1440"/>
        <w:rPr>
          <w:sz w:val="20"/>
          <w:szCs w:val="20"/>
        </w:rPr>
      </w:pPr>
    </w:p>
    <w:p w:rsidR="00DE3BBB" w:rsidRDefault="00F75E44" w:rsidP="00A52E45">
      <w:pPr>
        <w:pStyle w:val="ListParagraph"/>
        <w:numPr>
          <w:ilvl w:val="0"/>
          <w:numId w:val="4"/>
        </w:numPr>
        <w:spacing w:after="0"/>
        <w:rPr>
          <w:sz w:val="20"/>
          <w:szCs w:val="20"/>
        </w:rPr>
      </w:pPr>
      <w:r w:rsidRPr="00DE3BBB">
        <w:rPr>
          <w:sz w:val="20"/>
          <w:szCs w:val="20"/>
        </w:rPr>
        <w:t xml:space="preserve">Devin </w:t>
      </w:r>
      <w:r w:rsidR="00DE3BBB" w:rsidRPr="00DE3BBB">
        <w:rPr>
          <w:sz w:val="20"/>
          <w:szCs w:val="20"/>
        </w:rPr>
        <w:t xml:space="preserve">asked why </w:t>
      </w:r>
      <w:r w:rsidRPr="00DE3BBB">
        <w:rPr>
          <w:sz w:val="20"/>
          <w:szCs w:val="20"/>
        </w:rPr>
        <w:t>the capacity to Stanfield is so attractive</w:t>
      </w:r>
      <w:r w:rsidR="00306016">
        <w:rPr>
          <w:sz w:val="20"/>
          <w:szCs w:val="20"/>
        </w:rPr>
        <w:t>…</w:t>
      </w:r>
      <w:r w:rsidRPr="00DE3BBB">
        <w:rPr>
          <w:sz w:val="20"/>
          <w:szCs w:val="20"/>
        </w:rPr>
        <w:t xml:space="preserve"> </w:t>
      </w:r>
      <w:r w:rsidR="00DE3BBB" w:rsidRPr="00DE3BBB">
        <w:rPr>
          <w:sz w:val="20"/>
          <w:szCs w:val="20"/>
        </w:rPr>
        <w:t>Mark said because</w:t>
      </w:r>
      <w:r w:rsidRPr="00DE3BBB">
        <w:rPr>
          <w:sz w:val="20"/>
          <w:szCs w:val="20"/>
        </w:rPr>
        <w:t xml:space="preserve"> GTN has mileage based transport </w:t>
      </w:r>
      <w:r w:rsidR="00DE3BBB" w:rsidRPr="00DE3BBB">
        <w:rPr>
          <w:sz w:val="20"/>
          <w:szCs w:val="20"/>
        </w:rPr>
        <w:t>rates</w:t>
      </w:r>
      <w:r w:rsidRPr="00DE3BBB">
        <w:rPr>
          <w:sz w:val="20"/>
          <w:szCs w:val="20"/>
        </w:rPr>
        <w:t>.  The Bremerton/Shelton proposal puts the shortfall closer to the Citygate</w:t>
      </w:r>
      <w:r w:rsidR="00DE3BBB" w:rsidRPr="00DE3BBB">
        <w:rPr>
          <w:sz w:val="20"/>
          <w:szCs w:val="20"/>
        </w:rPr>
        <w:t>.  If there is a shorter way to go,</w:t>
      </w:r>
      <w:r w:rsidRPr="00DE3BBB">
        <w:rPr>
          <w:sz w:val="20"/>
          <w:szCs w:val="20"/>
        </w:rPr>
        <w:t xml:space="preserve"> we get a discount from S</w:t>
      </w:r>
      <w:r w:rsidR="00DE3BBB" w:rsidRPr="00DE3BBB">
        <w:rPr>
          <w:sz w:val="20"/>
          <w:szCs w:val="20"/>
        </w:rPr>
        <w:t xml:space="preserve">tanfield </w:t>
      </w:r>
      <w:r w:rsidRPr="00DE3BBB">
        <w:rPr>
          <w:sz w:val="20"/>
          <w:szCs w:val="20"/>
        </w:rPr>
        <w:t>to Bend to Madras with the Bremerton/Shelton possibility!</w:t>
      </w:r>
    </w:p>
    <w:p w:rsidR="00DE3BBB" w:rsidRDefault="00DE3BBB" w:rsidP="00A52E45">
      <w:pPr>
        <w:pStyle w:val="ListParagraph"/>
        <w:numPr>
          <w:ilvl w:val="0"/>
          <w:numId w:val="4"/>
        </w:numPr>
        <w:spacing w:after="0"/>
        <w:rPr>
          <w:sz w:val="20"/>
          <w:szCs w:val="20"/>
        </w:rPr>
      </w:pPr>
      <w:r w:rsidRPr="00DE3BBB">
        <w:rPr>
          <w:sz w:val="20"/>
          <w:szCs w:val="20"/>
        </w:rPr>
        <w:t>Kyle recalled that in the NWP proposal</w:t>
      </w:r>
      <w:r w:rsidR="00AF201F">
        <w:rPr>
          <w:sz w:val="20"/>
          <w:szCs w:val="20"/>
        </w:rPr>
        <w:t xml:space="preserve"> at the last Tag meeting, NWP</w:t>
      </w:r>
      <w:r w:rsidRPr="00DE3BBB">
        <w:rPr>
          <w:sz w:val="20"/>
          <w:szCs w:val="20"/>
        </w:rPr>
        <w:t xml:space="preserve"> brought this point up.  This “sweetened” the deal.  Mark said </w:t>
      </w:r>
      <w:r w:rsidR="00AF201F">
        <w:rPr>
          <w:sz w:val="20"/>
          <w:szCs w:val="20"/>
        </w:rPr>
        <w:t>NWP</w:t>
      </w:r>
      <w:r w:rsidRPr="00DE3BBB">
        <w:rPr>
          <w:sz w:val="20"/>
          <w:szCs w:val="20"/>
        </w:rPr>
        <w:t xml:space="preserve"> would prefer we use them</w:t>
      </w:r>
      <w:r w:rsidR="00AF201F">
        <w:rPr>
          <w:sz w:val="20"/>
          <w:szCs w:val="20"/>
        </w:rPr>
        <w:t xml:space="preserve"> rather than</w:t>
      </w:r>
      <w:r w:rsidRPr="00DE3BBB">
        <w:rPr>
          <w:sz w:val="20"/>
          <w:szCs w:val="20"/>
        </w:rPr>
        <w:t xml:space="preserve"> </w:t>
      </w:r>
      <w:r w:rsidR="00AF201F">
        <w:rPr>
          <w:sz w:val="20"/>
          <w:szCs w:val="20"/>
        </w:rPr>
        <w:t>us</w:t>
      </w:r>
      <w:r w:rsidRPr="00DE3BBB">
        <w:rPr>
          <w:sz w:val="20"/>
          <w:szCs w:val="20"/>
        </w:rPr>
        <w:t xml:space="preserve"> picking up additional RUBY capacity!</w:t>
      </w:r>
    </w:p>
    <w:p w:rsidR="00DE3BBB" w:rsidRDefault="00DE3BBB" w:rsidP="00A52E45">
      <w:pPr>
        <w:pStyle w:val="ListParagraph"/>
        <w:numPr>
          <w:ilvl w:val="0"/>
          <w:numId w:val="4"/>
        </w:numPr>
        <w:spacing w:after="0"/>
        <w:rPr>
          <w:sz w:val="20"/>
          <w:szCs w:val="20"/>
        </w:rPr>
      </w:pPr>
      <w:r w:rsidRPr="00EB5580">
        <w:rPr>
          <w:sz w:val="20"/>
          <w:szCs w:val="20"/>
        </w:rPr>
        <w:t>Ashton said the selected “Spire” (formerly Ryckman Creek) has reliability issues.  Ryckman Creek went through</w:t>
      </w:r>
      <w:r w:rsidR="004E65C0">
        <w:rPr>
          <w:sz w:val="20"/>
          <w:szCs w:val="20"/>
        </w:rPr>
        <w:t xml:space="preserve"> multiple</w:t>
      </w:r>
      <w:r w:rsidRPr="00EB5580">
        <w:rPr>
          <w:sz w:val="20"/>
          <w:szCs w:val="20"/>
        </w:rPr>
        <w:t xml:space="preserve"> bankruptc</w:t>
      </w:r>
      <w:r w:rsidR="004E65C0">
        <w:rPr>
          <w:sz w:val="20"/>
          <w:szCs w:val="20"/>
        </w:rPr>
        <w:t>ies</w:t>
      </w:r>
      <w:r w:rsidRPr="00EB5580">
        <w:rPr>
          <w:sz w:val="20"/>
          <w:szCs w:val="20"/>
        </w:rPr>
        <w:t xml:space="preserve">, etc.  </w:t>
      </w:r>
    </w:p>
    <w:p w:rsidR="00EB5580" w:rsidRPr="00EB5580" w:rsidRDefault="00EB5580" w:rsidP="00EB5580">
      <w:pPr>
        <w:pStyle w:val="ListParagraph"/>
        <w:spacing w:after="0"/>
        <w:rPr>
          <w:sz w:val="20"/>
          <w:szCs w:val="20"/>
        </w:rPr>
      </w:pPr>
    </w:p>
    <w:p w:rsidR="00DE3BBB" w:rsidRDefault="00DE3BBB" w:rsidP="00DE3BBB">
      <w:pPr>
        <w:spacing w:after="0"/>
        <w:rPr>
          <w:sz w:val="20"/>
          <w:szCs w:val="20"/>
        </w:rPr>
      </w:pPr>
      <w:r w:rsidRPr="00DE3BBB">
        <w:rPr>
          <w:b/>
          <w:sz w:val="20"/>
          <w:szCs w:val="20"/>
          <w:highlight w:val="yellow"/>
        </w:rPr>
        <w:t>Question</w:t>
      </w:r>
      <w:r>
        <w:rPr>
          <w:sz w:val="20"/>
          <w:szCs w:val="20"/>
        </w:rPr>
        <w:t>:</w:t>
      </w:r>
      <w:r>
        <w:rPr>
          <w:sz w:val="20"/>
          <w:szCs w:val="20"/>
        </w:rPr>
        <w:tab/>
        <w:t xml:space="preserve">Kyle send </w:t>
      </w:r>
      <w:r w:rsidR="00594A63">
        <w:rPr>
          <w:sz w:val="20"/>
          <w:szCs w:val="20"/>
        </w:rPr>
        <w:t>SENDOUT</w:t>
      </w:r>
      <w:r>
        <w:rPr>
          <w:sz w:val="20"/>
          <w:szCs w:val="20"/>
        </w:rPr>
        <w:t xml:space="preserve"> is deterministic and resource optimistic</w:t>
      </w:r>
      <w:r w:rsidR="00AF201F">
        <w:rPr>
          <w:sz w:val="20"/>
          <w:szCs w:val="20"/>
        </w:rPr>
        <w:t>…?</w:t>
      </w:r>
    </w:p>
    <w:p w:rsidR="00DE3BBB" w:rsidRDefault="00DE3BBB" w:rsidP="00DE3BBB">
      <w:pPr>
        <w:spacing w:after="0"/>
        <w:rPr>
          <w:sz w:val="20"/>
          <w:szCs w:val="20"/>
        </w:rPr>
      </w:pPr>
      <w:r w:rsidRPr="00DE3BBB">
        <w:rPr>
          <w:b/>
          <w:sz w:val="20"/>
          <w:szCs w:val="20"/>
          <w:highlight w:val="green"/>
        </w:rPr>
        <w:t>Answer</w:t>
      </w:r>
      <w:r>
        <w:rPr>
          <w:sz w:val="20"/>
          <w:szCs w:val="20"/>
        </w:rPr>
        <w:t>:</w:t>
      </w:r>
      <w:r>
        <w:rPr>
          <w:sz w:val="20"/>
          <w:szCs w:val="20"/>
        </w:rPr>
        <w:tab/>
        <w:t xml:space="preserve">Ashton said “Yes”!  There is no way for </w:t>
      </w:r>
      <w:r w:rsidR="00594A63">
        <w:rPr>
          <w:sz w:val="20"/>
          <w:szCs w:val="20"/>
        </w:rPr>
        <w:t>SENDOUT</w:t>
      </w:r>
      <w:r>
        <w:rPr>
          <w:sz w:val="20"/>
          <w:szCs w:val="20"/>
        </w:rPr>
        <w:t xml:space="preserve"> to quantify reliability!</w:t>
      </w:r>
    </w:p>
    <w:p w:rsidR="00EB5580" w:rsidRDefault="00EB5580" w:rsidP="00DE3BBB">
      <w:pPr>
        <w:spacing w:after="0"/>
        <w:rPr>
          <w:sz w:val="20"/>
          <w:szCs w:val="20"/>
        </w:rPr>
      </w:pPr>
    </w:p>
    <w:p w:rsidR="00EB5580" w:rsidRPr="00EB5580" w:rsidRDefault="00EB5580" w:rsidP="00A52E45">
      <w:pPr>
        <w:pStyle w:val="ListParagraph"/>
        <w:numPr>
          <w:ilvl w:val="0"/>
          <w:numId w:val="5"/>
        </w:numPr>
        <w:spacing w:after="0"/>
        <w:rPr>
          <w:sz w:val="20"/>
          <w:szCs w:val="20"/>
        </w:rPr>
      </w:pPr>
      <w:r w:rsidRPr="00EB5580">
        <w:rPr>
          <w:sz w:val="20"/>
          <w:szCs w:val="20"/>
        </w:rPr>
        <w:t xml:space="preserve">Devin said that Spire will be under new management now and it will be explored further.  CNGC may talk to the new management.  </w:t>
      </w:r>
    </w:p>
    <w:p w:rsidR="00EB5580" w:rsidRDefault="00EB5580" w:rsidP="00A52E45">
      <w:pPr>
        <w:pStyle w:val="ListParagraph"/>
        <w:numPr>
          <w:ilvl w:val="0"/>
          <w:numId w:val="5"/>
        </w:numPr>
        <w:spacing w:after="0"/>
        <w:rPr>
          <w:sz w:val="20"/>
          <w:szCs w:val="20"/>
        </w:rPr>
      </w:pPr>
      <w:r w:rsidRPr="00EB5580">
        <w:rPr>
          <w:sz w:val="20"/>
          <w:szCs w:val="20"/>
        </w:rPr>
        <w:t>Mark said they may give them more consideration in the Portfolio!</w:t>
      </w:r>
    </w:p>
    <w:p w:rsidR="009F5961" w:rsidRDefault="009F5961" w:rsidP="009F5961">
      <w:pPr>
        <w:spacing w:after="0"/>
        <w:rPr>
          <w:sz w:val="20"/>
          <w:szCs w:val="20"/>
        </w:rPr>
      </w:pPr>
    </w:p>
    <w:p w:rsidR="009F5961" w:rsidRDefault="009F5961" w:rsidP="009F5961">
      <w:pPr>
        <w:spacing w:after="0"/>
        <w:ind w:left="1440" w:hanging="1440"/>
        <w:rPr>
          <w:sz w:val="20"/>
          <w:szCs w:val="20"/>
        </w:rPr>
      </w:pPr>
      <w:r w:rsidRPr="009F5961">
        <w:rPr>
          <w:b/>
          <w:sz w:val="20"/>
          <w:szCs w:val="20"/>
          <w:highlight w:val="yellow"/>
        </w:rPr>
        <w:t>Question</w:t>
      </w:r>
      <w:r>
        <w:rPr>
          <w:sz w:val="20"/>
          <w:szCs w:val="20"/>
        </w:rPr>
        <w:t>:</w:t>
      </w:r>
      <w:r>
        <w:rPr>
          <w:sz w:val="20"/>
          <w:szCs w:val="20"/>
        </w:rPr>
        <w:tab/>
        <w:t xml:space="preserve">Andrew asked… in 2019, hypothetically if you decide Spire is not a good idea, where would you get the extra 1K </w:t>
      </w:r>
      <w:r w:rsidR="004E65C0">
        <w:rPr>
          <w:sz w:val="20"/>
          <w:szCs w:val="20"/>
        </w:rPr>
        <w:t>d</w:t>
      </w:r>
      <w:r>
        <w:rPr>
          <w:sz w:val="20"/>
          <w:szCs w:val="20"/>
        </w:rPr>
        <w:t>th’s?</w:t>
      </w:r>
    </w:p>
    <w:p w:rsidR="009F03CE" w:rsidRDefault="009F5961" w:rsidP="004E65C0">
      <w:pPr>
        <w:spacing w:after="0"/>
        <w:ind w:left="1440" w:hanging="1440"/>
        <w:rPr>
          <w:sz w:val="20"/>
          <w:szCs w:val="20"/>
        </w:rPr>
      </w:pPr>
      <w:r w:rsidRPr="009F5961">
        <w:rPr>
          <w:b/>
          <w:sz w:val="20"/>
          <w:szCs w:val="20"/>
          <w:highlight w:val="green"/>
        </w:rPr>
        <w:t>Answer</w:t>
      </w:r>
      <w:r w:rsidRPr="009F5961">
        <w:rPr>
          <w:sz w:val="20"/>
          <w:szCs w:val="20"/>
        </w:rPr>
        <w:t>:</w:t>
      </w:r>
      <w:r>
        <w:rPr>
          <w:sz w:val="20"/>
          <w:szCs w:val="20"/>
        </w:rPr>
        <w:tab/>
        <w:t xml:space="preserve">Devin said, the 1,000 is a max # per day storage capacity, but not really needed.  </w:t>
      </w:r>
      <w:r w:rsidR="004E65C0">
        <w:rPr>
          <w:sz w:val="20"/>
          <w:szCs w:val="20"/>
        </w:rPr>
        <w:t>The 1,000 dth’s do not solve a shortfall.</w:t>
      </w:r>
    </w:p>
    <w:p w:rsidR="009F03CE" w:rsidRDefault="009F03CE" w:rsidP="009F03CE">
      <w:pPr>
        <w:spacing w:after="0"/>
        <w:rPr>
          <w:sz w:val="20"/>
          <w:szCs w:val="20"/>
        </w:rPr>
      </w:pPr>
    </w:p>
    <w:p w:rsidR="006E549E" w:rsidRDefault="00203665" w:rsidP="009F03CE">
      <w:pPr>
        <w:spacing w:after="0"/>
        <w:ind w:left="1440" w:hanging="1440"/>
        <w:rPr>
          <w:sz w:val="20"/>
          <w:szCs w:val="20"/>
        </w:rPr>
      </w:pPr>
      <w:r>
        <w:rPr>
          <w:b/>
          <w:sz w:val="20"/>
          <w:szCs w:val="20"/>
        </w:rPr>
        <w:t>GTN Only Portfolio</w:t>
      </w:r>
      <w:r>
        <w:rPr>
          <w:sz w:val="20"/>
          <w:szCs w:val="20"/>
        </w:rPr>
        <w:t>, Slide 13 (Ashton Davis)</w:t>
      </w:r>
    </w:p>
    <w:p w:rsidR="00203665" w:rsidRDefault="00203665" w:rsidP="00A52E45">
      <w:pPr>
        <w:pStyle w:val="ListParagraph"/>
        <w:numPr>
          <w:ilvl w:val="0"/>
          <w:numId w:val="6"/>
        </w:numPr>
        <w:spacing w:after="0"/>
        <w:rPr>
          <w:sz w:val="20"/>
          <w:szCs w:val="20"/>
        </w:rPr>
      </w:pPr>
      <w:r w:rsidRPr="00203665">
        <w:rPr>
          <w:sz w:val="20"/>
          <w:szCs w:val="20"/>
        </w:rPr>
        <w:t xml:space="preserve">The next </w:t>
      </w:r>
      <w:r w:rsidR="004E65C0">
        <w:rPr>
          <w:sz w:val="20"/>
          <w:szCs w:val="20"/>
        </w:rPr>
        <w:t>p</w:t>
      </w:r>
      <w:r w:rsidRPr="00203665">
        <w:rPr>
          <w:sz w:val="20"/>
          <w:szCs w:val="20"/>
        </w:rPr>
        <w:t>ortfolios are not as robust as the “All-In</w:t>
      </w:r>
      <w:r>
        <w:rPr>
          <w:sz w:val="20"/>
          <w:szCs w:val="20"/>
        </w:rPr>
        <w:t>”, which is based on the best deterministic mix</w:t>
      </w:r>
    </w:p>
    <w:p w:rsidR="00203665" w:rsidRDefault="00203665" w:rsidP="00A52E45">
      <w:pPr>
        <w:pStyle w:val="ListParagraph"/>
        <w:numPr>
          <w:ilvl w:val="0"/>
          <w:numId w:val="6"/>
        </w:numPr>
        <w:spacing w:after="0"/>
        <w:rPr>
          <w:sz w:val="20"/>
          <w:szCs w:val="20"/>
        </w:rPr>
      </w:pPr>
      <w:r>
        <w:rPr>
          <w:sz w:val="20"/>
          <w:szCs w:val="20"/>
        </w:rPr>
        <w:t>Devin said it gives you a reference point, i.e. what if something happens at NWP for example.  We can</w:t>
      </w:r>
      <w:r w:rsidR="00510078">
        <w:rPr>
          <w:sz w:val="20"/>
          <w:szCs w:val="20"/>
        </w:rPr>
        <w:t xml:space="preserve"> then</w:t>
      </w:r>
      <w:r>
        <w:rPr>
          <w:sz w:val="20"/>
          <w:szCs w:val="20"/>
        </w:rPr>
        <w:t xml:space="preserve"> </w:t>
      </w:r>
      <w:r w:rsidR="00510078">
        <w:rPr>
          <w:sz w:val="20"/>
          <w:szCs w:val="20"/>
        </w:rPr>
        <w:t>refer back</w:t>
      </w:r>
      <w:r>
        <w:rPr>
          <w:sz w:val="20"/>
          <w:szCs w:val="20"/>
        </w:rPr>
        <w:t xml:space="preserve"> to the 2018 IRP, so all Portfolios are very important!</w:t>
      </w:r>
    </w:p>
    <w:p w:rsidR="00203665" w:rsidRDefault="00203665" w:rsidP="00203665">
      <w:pPr>
        <w:spacing w:after="0"/>
        <w:rPr>
          <w:sz w:val="20"/>
          <w:szCs w:val="20"/>
        </w:rPr>
      </w:pPr>
    </w:p>
    <w:p w:rsidR="00203665" w:rsidRDefault="00203665" w:rsidP="00203665">
      <w:pPr>
        <w:spacing w:after="0"/>
        <w:rPr>
          <w:sz w:val="20"/>
          <w:szCs w:val="20"/>
        </w:rPr>
      </w:pPr>
      <w:r w:rsidRPr="00203665">
        <w:rPr>
          <w:b/>
          <w:sz w:val="20"/>
          <w:szCs w:val="20"/>
          <w:highlight w:val="yellow"/>
        </w:rPr>
        <w:t>Question</w:t>
      </w:r>
      <w:r>
        <w:rPr>
          <w:sz w:val="20"/>
          <w:szCs w:val="20"/>
        </w:rPr>
        <w:t>:</w:t>
      </w:r>
      <w:r>
        <w:rPr>
          <w:sz w:val="20"/>
          <w:szCs w:val="20"/>
        </w:rPr>
        <w:tab/>
        <w:t>Kyle asked are the Portfolios now realistic options or “sky is falling” type?</w:t>
      </w:r>
    </w:p>
    <w:p w:rsidR="00203665" w:rsidRDefault="00203665" w:rsidP="00203665">
      <w:pPr>
        <w:spacing w:after="0"/>
        <w:ind w:left="1440" w:hanging="1440"/>
        <w:rPr>
          <w:sz w:val="20"/>
          <w:szCs w:val="20"/>
        </w:rPr>
      </w:pPr>
      <w:r w:rsidRPr="00203665">
        <w:rPr>
          <w:b/>
          <w:sz w:val="20"/>
          <w:szCs w:val="20"/>
          <w:highlight w:val="green"/>
        </w:rPr>
        <w:lastRenderedPageBreak/>
        <w:t>Answer</w:t>
      </w:r>
      <w:r>
        <w:rPr>
          <w:sz w:val="20"/>
          <w:szCs w:val="20"/>
        </w:rPr>
        <w:t>:</w:t>
      </w:r>
      <w:r>
        <w:rPr>
          <w:sz w:val="20"/>
          <w:szCs w:val="20"/>
        </w:rPr>
        <w:tab/>
        <w:t>Devin said 1. In a perfect world, we would do an All-In” gas and “All-In” Solar, but we have gas only</w:t>
      </w:r>
      <w:r w:rsidR="004E65C0">
        <w:rPr>
          <w:sz w:val="20"/>
          <w:szCs w:val="20"/>
        </w:rPr>
        <w:t>.</w:t>
      </w:r>
      <w:r>
        <w:rPr>
          <w:sz w:val="20"/>
          <w:szCs w:val="20"/>
        </w:rPr>
        <w:t xml:space="preserve"> </w:t>
      </w:r>
      <w:r w:rsidR="004E65C0">
        <w:rPr>
          <w:sz w:val="20"/>
          <w:szCs w:val="20"/>
        </w:rPr>
        <w:t xml:space="preserve"> </w:t>
      </w:r>
      <w:r>
        <w:rPr>
          <w:sz w:val="20"/>
          <w:szCs w:val="20"/>
        </w:rPr>
        <w:t>We used the same method previously and no feedback from Staff.  Mark added that it is considered “best practice” at this point.  This is not an emergency preparedness plan! However, we probably should be thinking about such things as terrorist attacks, etc.</w:t>
      </w:r>
    </w:p>
    <w:p w:rsidR="001C6950" w:rsidRDefault="001C6950" w:rsidP="00203665">
      <w:pPr>
        <w:spacing w:after="0"/>
        <w:ind w:left="1440" w:hanging="1440"/>
        <w:rPr>
          <w:sz w:val="20"/>
          <w:szCs w:val="20"/>
        </w:rPr>
      </w:pPr>
    </w:p>
    <w:p w:rsidR="00203665" w:rsidRDefault="00203665" w:rsidP="00A52E45">
      <w:pPr>
        <w:pStyle w:val="ListParagraph"/>
        <w:numPr>
          <w:ilvl w:val="0"/>
          <w:numId w:val="7"/>
        </w:numPr>
        <w:spacing w:after="0"/>
        <w:rPr>
          <w:sz w:val="20"/>
          <w:szCs w:val="20"/>
        </w:rPr>
      </w:pPr>
      <w:r w:rsidRPr="001C6950">
        <w:rPr>
          <w:sz w:val="20"/>
          <w:szCs w:val="20"/>
        </w:rPr>
        <w:t xml:space="preserve">Devin </w:t>
      </w:r>
      <w:r w:rsidR="00303873" w:rsidRPr="001C6950">
        <w:rPr>
          <w:sz w:val="20"/>
          <w:szCs w:val="20"/>
        </w:rPr>
        <w:t xml:space="preserve">reminded attendees that </w:t>
      </w:r>
      <w:r w:rsidRPr="001C6950">
        <w:rPr>
          <w:sz w:val="20"/>
          <w:szCs w:val="20"/>
        </w:rPr>
        <w:t>in the GTN only Portfolio, we are keeping all the NWP contracts.  These are only</w:t>
      </w:r>
      <w:r w:rsidRPr="001C6950">
        <w:rPr>
          <w:b/>
          <w:sz w:val="20"/>
          <w:szCs w:val="20"/>
        </w:rPr>
        <w:t xml:space="preserve"> </w:t>
      </w:r>
      <w:r w:rsidRPr="001C6950">
        <w:rPr>
          <w:b/>
          <w:i/>
          <w:sz w:val="20"/>
          <w:szCs w:val="20"/>
        </w:rPr>
        <w:t xml:space="preserve">incremental </w:t>
      </w:r>
      <w:r w:rsidRPr="001C6950">
        <w:rPr>
          <w:sz w:val="20"/>
          <w:szCs w:val="20"/>
        </w:rPr>
        <w:t>resources!</w:t>
      </w:r>
      <w:r w:rsidR="00303873" w:rsidRPr="001C6950">
        <w:rPr>
          <w:sz w:val="20"/>
          <w:szCs w:val="20"/>
        </w:rPr>
        <w:t xml:space="preserve">  This gives us real, tangible results.  The All-In Portfolio will have NWP/GTN solutions, then we run through stochastic modeling and then it could show one of them is too expensive</w:t>
      </w:r>
      <w:r w:rsidR="00510078">
        <w:rPr>
          <w:sz w:val="20"/>
          <w:szCs w:val="20"/>
        </w:rPr>
        <w:t>.</w:t>
      </w:r>
      <w:r w:rsidR="00303873" w:rsidRPr="001C6950">
        <w:rPr>
          <w:sz w:val="20"/>
          <w:szCs w:val="20"/>
        </w:rPr>
        <w:t xml:space="preserve">  </w:t>
      </w:r>
    </w:p>
    <w:p w:rsidR="001C6950" w:rsidRDefault="001C6950" w:rsidP="00A52E45">
      <w:pPr>
        <w:pStyle w:val="ListParagraph"/>
        <w:numPr>
          <w:ilvl w:val="0"/>
          <w:numId w:val="7"/>
        </w:numPr>
        <w:spacing w:after="0"/>
        <w:rPr>
          <w:sz w:val="20"/>
          <w:szCs w:val="20"/>
        </w:rPr>
      </w:pPr>
      <w:r>
        <w:rPr>
          <w:sz w:val="20"/>
          <w:szCs w:val="20"/>
        </w:rPr>
        <w:t>Ashton said if we get better at quantifying risk, the Portfolios could get a lot more interesting!</w:t>
      </w:r>
    </w:p>
    <w:p w:rsidR="001C6950" w:rsidRDefault="001C6950" w:rsidP="001C6950">
      <w:pPr>
        <w:spacing w:after="0"/>
        <w:rPr>
          <w:sz w:val="20"/>
          <w:szCs w:val="20"/>
        </w:rPr>
      </w:pPr>
    </w:p>
    <w:p w:rsidR="001C6950" w:rsidRDefault="001C6950" w:rsidP="001C6950">
      <w:pPr>
        <w:spacing w:after="0"/>
        <w:ind w:left="1440" w:hanging="1440"/>
        <w:rPr>
          <w:sz w:val="20"/>
          <w:szCs w:val="20"/>
        </w:rPr>
      </w:pPr>
      <w:r w:rsidRPr="001C6950">
        <w:rPr>
          <w:b/>
          <w:sz w:val="20"/>
          <w:szCs w:val="20"/>
          <w:highlight w:val="yellow"/>
        </w:rPr>
        <w:t>Question</w:t>
      </w:r>
      <w:r>
        <w:rPr>
          <w:sz w:val="20"/>
          <w:szCs w:val="20"/>
        </w:rPr>
        <w:t>:</w:t>
      </w:r>
      <w:r>
        <w:rPr>
          <w:sz w:val="20"/>
          <w:szCs w:val="20"/>
        </w:rPr>
        <w:tab/>
        <w:t>Kyle asked if getting more stochastic analysis number</w:t>
      </w:r>
      <w:r w:rsidR="00510078">
        <w:rPr>
          <w:sz w:val="20"/>
          <w:szCs w:val="20"/>
        </w:rPr>
        <w:t xml:space="preserve">s would </w:t>
      </w:r>
      <w:r>
        <w:rPr>
          <w:sz w:val="20"/>
          <w:szCs w:val="20"/>
        </w:rPr>
        <w:t>make modeling more accurate?</w:t>
      </w:r>
    </w:p>
    <w:p w:rsidR="001C6950" w:rsidRDefault="001C6950" w:rsidP="001C6950">
      <w:pPr>
        <w:spacing w:after="0"/>
        <w:ind w:left="1440" w:hanging="1440"/>
        <w:rPr>
          <w:sz w:val="20"/>
          <w:szCs w:val="20"/>
        </w:rPr>
      </w:pPr>
      <w:r w:rsidRPr="001C6950">
        <w:rPr>
          <w:b/>
          <w:sz w:val="20"/>
          <w:szCs w:val="20"/>
          <w:highlight w:val="green"/>
        </w:rPr>
        <w:t>Answer</w:t>
      </w:r>
      <w:r>
        <w:rPr>
          <w:sz w:val="20"/>
          <w:szCs w:val="20"/>
        </w:rPr>
        <w:t>:</w:t>
      </w:r>
      <w:r>
        <w:rPr>
          <w:sz w:val="20"/>
          <w:szCs w:val="20"/>
        </w:rPr>
        <w:tab/>
        <w:t xml:space="preserve">Ashton “Yes!”  </w:t>
      </w:r>
      <w:r w:rsidR="00AF5A5D">
        <w:rPr>
          <w:sz w:val="20"/>
          <w:szCs w:val="20"/>
        </w:rPr>
        <w:t xml:space="preserve">Using deterministic results, the All-In” </w:t>
      </w:r>
      <w:r w:rsidR="00FB242C">
        <w:rPr>
          <w:sz w:val="20"/>
          <w:szCs w:val="20"/>
        </w:rPr>
        <w:t>i</w:t>
      </w:r>
      <w:r w:rsidR="00AF5A5D">
        <w:rPr>
          <w:sz w:val="20"/>
          <w:szCs w:val="20"/>
        </w:rPr>
        <w:t xml:space="preserve">s as the top candidate Portfolio because it is </w:t>
      </w:r>
      <w:r w:rsidR="00FB242C">
        <w:rPr>
          <w:sz w:val="20"/>
          <w:szCs w:val="20"/>
        </w:rPr>
        <w:t>fully served</w:t>
      </w:r>
      <w:r w:rsidR="00FB242C">
        <w:rPr>
          <w:sz w:val="20"/>
          <w:szCs w:val="20"/>
        </w:rPr>
        <w:t xml:space="preserve"> and the least cost option</w:t>
      </w:r>
      <w:r w:rsidR="00AF5A5D">
        <w:rPr>
          <w:sz w:val="20"/>
          <w:szCs w:val="20"/>
        </w:rPr>
        <w:t>.</w:t>
      </w:r>
    </w:p>
    <w:p w:rsidR="00FB242C" w:rsidRDefault="00FB242C" w:rsidP="001C6950">
      <w:pPr>
        <w:spacing w:after="0"/>
        <w:ind w:left="1440" w:hanging="1440"/>
        <w:rPr>
          <w:b/>
          <w:sz w:val="20"/>
          <w:szCs w:val="20"/>
        </w:rPr>
      </w:pPr>
    </w:p>
    <w:p w:rsidR="0035096A" w:rsidRDefault="0035096A" w:rsidP="001C6950">
      <w:pPr>
        <w:spacing w:after="0"/>
        <w:ind w:left="1440" w:hanging="1440"/>
        <w:rPr>
          <w:sz w:val="20"/>
          <w:szCs w:val="20"/>
        </w:rPr>
      </w:pPr>
      <w:r>
        <w:rPr>
          <w:b/>
          <w:sz w:val="20"/>
          <w:szCs w:val="20"/>
        </w:rPr>
        <w:t xml:space="preserve">GTN Only Portfolio – </w:t>
      </w:r>
      <w:r w:rsidR="00594A63">
        <w:rPr>
          <w:b/>
          <w:sz w:val="20"/>
          <w:szCs w:val="20"/>
        </w:rPr>
        <w:t>SENDOUT</w:t>
      </w:r>
      <w:r>
        <w:rPr>
          <w:b/>
          <w:sz w:val="20"/>
          <w:szCs w:val="20"/>
        </w:rPr>
        <w:t xml:space="preserve"> Suggested Resource Mix</w:t>
      </w:r>
      <w:r>
        <w:rPr>
          <w:sz w:val="20"/>
          <w:szCs w:val="20"/>
        </w:rPr>
        <w:t>, Slide #14 (</w:t>
      </w:r>
      <w:r w:rsidR="00845198">
        <w:rPr>
          <w:sz w:val="20"/>
          <w:szCs w:val="20"/>
        </w:rPr>
        <w:t>Ashton Davis?</w:t>
      </w:r>
      <w:r>
        <w:rPr>
          <w:sz w:val="20"/>
          <w:szCs w:val="20"/>
        </w:rPr>
        <w:t>)</w:t>
      </w:r>
    </w:p>
    <w:p w:rsidR="0035096A" w:rsidRPr="0035096A" w:rsidRDefault="0035096A" w:rsidP="00A52E45">
      <w:pPr>
        <w:pStyle w:val="ListParagraph"/>
        <w:numPr>
          <w:ilvl w:val="0"/>
          <w:numId w:val="8"/>
        </w:numPr>
        <w:spacing w:after="0"/>
        <w:rPr>
          <w:sz w:val="20"/>
          <w:szCs w:val="20"/>
        </w:rPr>
      </w:pPr>
      <w:r w:rsidRPr="0035096A">
        <w:rPr>
          <w:sz w:val="20"/>
          <w:szCs w:val="20"/>
        </w:rPr>
        <w:t>In the GTN Portfolio, we are hiding all NWP incremental resource</w:t>
      </w:r>
    </w:p>
    <w:p w:rsidR="0035096A" w:rsidRPr="0035096A" w:rsidRDefault="0035096A" w:rsidP="00A52E45">
      <w:pPr>
        <w:pStyle w:val="ListParagraph"/>
        <w:numPr>
          <w:ilvl w:val="0"/>
          <w:numId w:val="8"/>
        </w:numPr>
        <w:spacing w:after="0"/>
        <w:rPr>
          <w:sz w:val="20"/>
          <w:szCs w:val="20"/>
        </w:rPr>
      </w:pPr>
      <w:r w:rsidRPr="0035096A">
        <w:rPr>
          <w:sz w:val="20"/>
          <w:szCs w:val="20"/>
        </w:rPr>
        <w:t>It sa</w:t>
      </w:r>
      <w:r w:rsidR="00510078">
        <w:rPr>
          <w:sz w:val="20"/>
          <w:szCs w:val="20"/>
        </w:rPr>
        <w:t>id</w:t>
      </w:r>
      <w:r w:rsidRPr="0035096A">
        <w:rPr>
          <w:sz w:val="20"/>
          <w:szCs w:val="20"/>
        </w:rPr>
        <w:t xml:space="preserve"> to increase GTN from Stanfield capacity by 2,038</w:t>
      </w:r>
    </w:p>
    <w:p w:rsidR="0035096A" w:rsidRPr="0035096A" w:rsidRDefault="0035096A" w:rsidP="00A52E45">
      <w:pPr>
        <w:pStyle w:val="ListParagraph"/>
        <w:numPr>
          <w:ilvl w:val="0"/>
          <w:numId w:val="8"/>
        </w:numPr>
        <w:spacing w:after="0"/>
        <w:rPr>
          <w:sz w:val="20"/>
          <w:szCs w:val="20"/>
        </w:rPr>
      </w:pPr>
      <w:r w:rsidRPr="0035096A">
        <w:rPr>
          <w:sz w:val="20"/>
          <w:szCs w:val="20"/>
        </w:rPr>
        <w:t>It sa</w:t>
      </w:r>
      <w:r w:rsidR="00510078">
        <w:rPr>
          <w:sz w:val="20"/>
          <w:szCs w:val="20"/>
        </w:rPr>
        <w:t>id</w:t>
      </w:r>
      <w:r w:rsidRPr="0035096A">
        <w:rPr>
          <w:sz w:val="20"/>
          <w:szCs w:val="20"/>
        </w:rPr>
        <w:t xml:space="preserve"> to increase from Kingsgate</w:t>
      </w:r>
    </w:p>
    <w:p w:rsidR="0035096A" w:rsidRPr="0035096A" w:rsidRDefault="0035096A" w:rsidP="00A52E45">
      <w:pPr>
        <w:pStyle w:val="ListParagraph"/>
        <w:numPr>
          <w:ilvl w:val="0"/>
          <w:numId w:val="8"/>
        </w:numPr>
        <w:spacing w:after="0"/>
        <w:rPr>
          <w:sz w:val="20"/>
          <w:szCs w:val="20"/>
        </w:rPr>
      </w:pPr>
      <w:r w:rsidRPr="0035096A">
        <w:rPr>
          <w:sz w:val="20"/>
          <w:szCs w:val="20"/>
        </w:rPr>
        <w:t>Requests incremental NOVA</w:t>
      </w:r>
    </w:p>
    <w:p w:rsidR="00AF5A5D" w:rsidRDefault="00AF5A5D" w:rsidP="001C6950">
      <w:pPr>
        <w:spacing w:after="0"/>
        <w:ind w:left="1440" w:hanging="1440"/>
        <w:rPr>
          <w:sz w:val="20"/>
          <w:szCs w:val="20"/>
        </w:rPr>
      </w:pPr>
    </w:p>
    <w:p w:rsidR="00AF5A5D" w:rsidRDefault="00845198" w:rsidP="001C6950">
      <w:pPr>
        <w:spacing w:after="0"/>
        <w:ind w:left="1440" w:hanging="1440"/>
        <w:rPr>
          <w:sz w:val="20"/>
          <w:szCs w:val="20"/>
        </w:rPr>
      </w:pPr>
      <w:r>
        <w:rPr>
          <w:b/>
          <w:sz w:val="20"/>
          <w:szCs w:val="20"/>
        </w:rPr>
        <w:t>NWP Only Portfolio</w:t>
      </w:r>
      <w:r>
        <w:rPr>
          <w:sz w:val="20"/>
          <w:szCs w:val="20"/>
        </w:rPr>
        <w:t>, Slide #17 (Ashton Davis)</w:t>
      </w:r>
    </w:p>
    <w:p w:rsidR="00845198" w:rsidRDefault="00845198" w:rsidP="00A52E45">
      <w:pPr>
        <w:pStyle w:val="ListParagraph"/>
        <w:numPr>
          <w:ilvl w:val="0"/>
          <w:numId w:val="9"/>
        </w:numPr>
        <w:spacing w:after="0"/>
        <w:rPr>
          <w:sz w:val="20"/>
          <w:szCs w:val="20"/>
        </w:rPr>
      </w:pPr>
      <w:r w:rsidRPr="00845198">
        <w:rPr>
          <w:sz w:val="20"/>
          <w:szCs w:val="20"/>
        </w:rPr>
        <w:t>Bremerton Shelton realign</w:t>
      </w:r>
      <w:r w:rsidR="00850A91">
        <w:rPr>
          <w:sz w:val="20"/>
          <w:szCs w:val="20"/>
        </w:rPr>
        <w:t>ment</w:t>
      </w:r>
      <w:r w:rsidRPr="00845198">
        <w:rPr>
          <w:sz w:val="20"/>
          <w:szCs w:val="20"/>
        </w:rPr>
        <w:t>, shortfalls are on GTN mostly!</w:t>
      </w:r>
    </w:p>
    <w:p w:rsidR="00845198" w:rsidRDefault="00845198" w:rsidP="00845198">
      <w:pPr>
        <w:spacing w:after="0"/>
        <w:rPr>
          <w:sz w:val="20"/>
          <w:szCs w:val="20"/>
        </w:rPr>
      </w:pPr>
    </w:p>
    <w:p w:rsidR="00845198" w:rsidRDefault="00845198" w:rsidP="00845198">
      <w:pPr>
        <w:spacing w:after="0"/>
        <w:rPr>
          <w:sz w:val="20"/>
          <w:szCs w:val="20"/>
        </w:rPr>
      </w:pPr>
      <w:r>
        <w:rPr>
          <w:b/>
          <w:sz w:val="20"/>
          <w:szCs w:val="20"/>
        </w:rPr>
        <w:t>NWP Only Plus Storage Portfolio</w:t>
      </w:r>
      <w:r>
        <w:rPr>
          <w:sz w:val="20"/>
          <w:szCs w:val="20"/>
        </w:rPr>
        <w:t>, Slide #19 (Ashton Davis)</w:t>
      </w:r>
    </w:p>
    <w:p w:rsidR="00845198" w:rsidRDefault="00845198" w:rsidP="00A52E45">
      <w:pPr>
        <w:pStyle w:val="ListParagraph"/>
        <w:numPr>
          <w:ilvl w:val="0"/>
          <w:numId w:val="9"/>
        </w:numPr>
        <w:spacing w:after="0"/>
        <w:rPr>
          <w:sz w:val="20"/>
          <w:szCs w:val="20"/>
        </w:rPr>
      </w:pPr>
      <w:r w:rsidRPr="00845198">
        <w:rPr>
          <w:sz w:val="20"/>
          <w:szCs w:val="20"/>
        </w:rPr>
        <w:t>Incremental NWP North to South!</w:t>
      </w:r>
    </w:p>
    <w:p w:rsidR="00845198" w:rsidRDefault="00845198" w:rsidP="00845198">
      <w:pPr>
        <w:spacing w:after="0"/>
        <w:rPr>
          <w:b/>
          <w:sz w:val="20"/>
          <w:szCs w:val="20"/>
        </w:rPr>
      </w:pPr>
    </w:p>
    <w:p w:rsidR="00845198" w:rsidRDefault="00845198" w:rsidP="00845198">
      <w:pPr>
        <w:spacing w:after="0"/>
        <w:rPr>
          <w:sz w:val="20"/>
          <w:szCs w:val="20"/>
        </w:rPr>
      </w:pPr>
      <w:r>
        <w:rPr>
          <w:b/>
          <w:sz w:val="20"/>
          <w:szCs w:val="20"/>
        </w:rPr>
        <w:t xml:space="preserve">NWP Plus Storage Portfolio – </w:t>
      </w:r>
      <w:r w:rsidR="00594A63">
        <w:rPr>
          <w:b/>
          <w:sz w:val="20"/>
          <w:szCs w:val="20"/>
        </w:rPr>
        <w:t>SENDOUT</w:t>
      </w:r>
      <w:r>
        <w:rPr>
          <w:b/>
          <w:sz w:val="20"/>
          <w:szCs w:val="20"/>
        </w:rPr>
        <w:t xml:space="preserve"> Suggested Resource Mix</w:t>
      </w:r>
      <w:r w:rsidR="00850A91">
        <w:rPr>
          <w:sz w:val="20"/>
          <w:szCs w:val="20"/>
        </w:rPr>
        <w:t xml:space="preserve"> - </w:t>
      </w:r>
      <w:r>
        <w:rPr>
          <w:sz w:val="20"/>
          <w:szCs w:val="20"/>
        </w:rPr>
        <w:t>Slide #20</w:t>
      </w:r>
      <w:r w:rsidR="00850A91">
        <w:rPr>
          <w:sz w:val="20"/>
          <w:szCs w:val="20"/>
        </w:rPr>
        <w:t xml:space="preserve"> </w:t>
      </w:r>
      <w:r>
        <w:rPr>
          <w:sz w:val="20"/>
          <w:szCs w:val="20"/>
        </w:rPr>
        <w:t>(Ashton Davis)</w:t>
      </w:r>
    </w:p>
    <w:p w:rsidR="00850A91" w:rsidRPr="00850A91" w:rsidRDefault="00850A91" w:rsidP="00A52E45">
      <w:pPr>
        <w:pStyle w:val="ListParagraph"/>
        <w:numPr>
          <w:ilvl w:val="0"/>
          <w:numId w:val="9"/>
        </w:numPr>
        <w:spacing w:after="0"/>
        <w:rPr>
          <w:sz w:val="20"/>
          <w:szCs w:val="20"/>
        </w:rPr>
      </w:pPr>
      <w:r w:rsidRPr="00850A91">
        <w:rPr>
          <w:sz w:val="20"/>
          <w:szCs w:val="20"/>
        </w:rPr>
        <w:t>Bremerton Shelton realignment</w:t>
      </w:r>
    </w:p>
    <w:p w:rsidR="00850A91" w:rsidRDefault="00850A91" w:rsidP="00A52E45">
      <w:pPr>
        <w:pStyle w:val="ListParagraph"/>
        <w:numPr>
          <w:ilvl w:val="0"/>
          <w:numId w:val="9"/>
        </w:numPr>
        <w:spacing w:after="0"/>
        <w:rPr>
          <w:sz w:val="20"/>
          <w:szCs w:val="20"/>
        </w:rPr>
      </w:pPr>
      <w:r w:rsidRPr="00850A91">
        <w:rPr>
          <w:sz w:val="20"/>
          <w:szCs w:val="20"/>
        </w:rPr>
        <w:t>Spire storage – 1,000 Dth</w:t>
      </w:r>
    </w:p>
    <w:p w:rsidR="00850A91" w:rsidRDefault="00850A91" w:rsidP="00850A91">
      <w:pPr>
        <w:spacing w:after="0"/>
        <w:rPr>
          <w:sz w:val="20"/>
          <w:szCs w:val="20"/>
        </w:rPr>
      </w:pPr>
    </w:p>
    <w:p w:rsidR="00850A91" w:rsidRDefault="00850A91" w:rsidP="00850A91">
      <w:pPr>
        <w:spacing w:after="0"/>
        <w:rPr>
          <w:sz w:val="20"/>
          <w:szCs w:val="20"/>
        </w:rPr>
      </w:pPr>
      <w:r>
        <w:rPr>
          <w:b/>
          <w:sz w:val="20"/>
          <w:szCs w:val="20"/>
        </w:rPr>
        <w:t>Storage Only Portfolio</w:t>
      </w:r>
      <w:r>
        <w:rPr>
          <w:sz w:val="20"/>
          <w:szCs w:val="20"/>
        </w:rPr>
        <w:t>, Slide #21, (Ashton Davis)</w:t>
      </w:r>
    </w:p>
    <w:p w:rsidR="00850A91" w:rsidRPr="00850A91" w:rsidRDefault="00850A91" w:rsidP="00A52E45">
      <w:pPr>
        <w:pStyle w:val="ListParagraph"/>
        <w:numPr>
          <w:ilvl w:val="0"/>
          <w:numId w:val="10"/>
        </w:numPr>
        <w:spacing w:after="0"/>
        <w:rPr>
          <w:sz w:val="20"/>
          <w:szCs w:val="20"/>
        </w:rPr>
      </w:pPr>
      <w:r w:rsidRPr="00850A91">
        <w:rPr>
          <w:sz w:val="20"/>
          <w:szCs w:val="20"/>
        </w:rPr>
        <w:t>Spire, 1000 in 2019</w:t>
      </w:r>
    </w:p>
    <w:p w:rsidR="00850A91" w:rsidRDefault="00850A91" w:rsidP="00845198">
      <w:pPr>
        <w:spacing w:after="0"/>
        <w:rPr>
          <w:sz w:val="20"/>
          <w:szCs w:val="20"/>
        </w:rPr>
      </w:pPr>
    </w:p>
    <w:p w:rsidR="00850A91" w:rsidRDefault="00850A91" w:rsidP="00850A91">
      <w:pPr>
        <w:spacing w:after="0"/>
        <w:ind w:left="1440" w:hanging="1440"/>
        <w:rPr>
          <w:sz w:val="20"/>
          <w:szCs w:val="20"/>
        </w:rPr>
      </w:pPr>
      <w:r>
        <w:rPr>
          <w:b/>
          <w:sz w:val="20"/>
          <w:szCs w:val="20"/>
        </w:rPr>
        <w:t xml:space="preserve">Summary of – </w:t>
      </w:r>
      <w:r w:rsidR="00594A63">
        <w:rPr>
          <w:b/>
          <w:sz w:val="20"/>
          <w:szCs w:val="20"/>
        </w:rPr>
        <w:t>SENDOUT</w:t>
      </w:r>
      <w:r>
        <w:rPr>
          <w:b/>
          <w:sz w:val="20"/>
          <w:szCs w:val="20"/>
        </w:rPr>
        <w:t xml:space="preserve"> Suggested Resources by Portfolio</w:t>
      </w:r>
      <w:r>
        <w:rPr>
          <w:sz w:val="20"/>
          <w:szCs w:val="20"/>
        </w:rPr>
        <w:t>, Slide 23, (Ashton Davis)</w:t>
      </w:r>
    </w:p>
    <w:p w:rsidR="00850A91" w:rsidRDefault="00850A91" w:rsidP="00A52E45">
      <w:pPr>
        <w:pStyle w:val="ListParagraph"/>
        <w:numPr>
          <w:ilvl w:val="0"/>
          <w:numId w:val="10"/>
        </w:numPr>
        <w:spacing w:after="0"/>
        <w:rPr>
          <w:sz w:val="20"/>
          <w:szCs w:val="20"/>
        </w:rPr>
      </w:pPr>
      <w:r w:rsidRPr="00850A91">
        <w:rPr>
          <w:sz w:val="20"/>
          <w:szCs w:val="20"/>
        </w:rPr>
        <w:t>Red boxes are not considered for Portfolio</w:t>
      </w:r>
    </w:p>
    <w:p w:rsidR="00850A91" w:rsidRDefault="00850A91" w:rsidP="00A52E45">
      <w:pPr>
        <w:pStyle w:val="ListParagraph"/>
        <w:numPr>
          <w:ilvl w:val="0"/>
          <w:numId w:val="10"/>
        </w:numPr>
        <w:spacing w:after="0"/>
        <w:rPr>
          <w:sz w:val="20"/>
          <w:szCs w:val="20"/>
        </w:rPr>
      </w:pPr>
      <w:r>
        <w:rPr>
          <w:sz w:val="20"/>
          <w:szCs w:val="20"/>
        </w:rPr>
        <w:t xml:space="preserve">Yellow are considered but not selected by </w:t>
      </w:r>
      <w:r w:rsidR="00594A63">
        <w:rPr>
          <w:sz w:val="20"/>
          <w:szCs w:val="20"/>
        </w:rPr>
        <w:t>SENDOUT</w:t>
      </w:r>
    </w:p>
    <w:p w:rsidR="00850A91" w:rsidRDefault="00850A91" w:rsidP="00A52E45">
      <w:pPr>
        <w:pStyle w:val="ListParagraph"/>
        <w:numPr>
          <w:ilvl w:val="0"/>
          <w:numId w:val="10"/>
        </w:numPr>
        <w:spacing w:after="0"/>
        <w:rPr>
          <w:sz w:val="20"/>
          <w:szCs w:val="20"/>
        </w:rPr>
      </w:pPr>
      <w:r>
        <w:rPr>
          <w:sz w:val="20"/>
          <w:szCs w:val="20"/>
        </w:rPr>
        <w:t>Green are selected resources for the Portfolio</w:t>
      </w:r>
    </w:p>
    <w:p w:rsidR="00850A91" w:rsidRDefault="00850A91" w:rsidP="00850A91">
      <w:pPr>
        <w:spacing w:after="0"/>
        <w:rPr>
          <w:sz w:val="20"/>
          <w:szCs w:val="20"/>
        </w:rPr>
      </w:pPr>
    </w:p>
    <w:p w:rsidR="00850A91" w:rsidRDefault="00850A91" w:rsidP="00850A91">
      <w:pPr>
        <w:spacing w:after="0"/>
        <w:rPr>
          <w:sz w:val="20"/>
          <w:szCs w:val="20"/>
        </w:rPr>
      </w:pPr>
      <w:r w:rsidRPr="00850A91">
        <w:rPr>
          <w:b/>
          <w:sz w:val="20"/>
          <w:szCs w:val="20"/>
          <w:highlight w:val="yellow"/>
        </w:rPr>
        <w:t>Question</w:t>
      </w:r>
      <w:r>
        <w:rPr>
          <w:sz w:val="20"/>
          <w:szCs w:val="20"/>
        </w:rPr>
        <w:t>:</w:t>
      </w:r>
      <w:r>
        <w:rPr>
          <w:sz w:val="20"/>
          <w:szCs w:val="20"/>
        </w:rPr>
        <w:tab/>
        <w:t xml:space="preserve">Devin asked Staff if this format works?  </w:t>
      </w:r>
    </w:p>
    <w:p w:rsidR="00A52E45" w:rsidRDefault="00850A91" w:rsidP="00850A91">
      <w:pPr>
        <w:spacing w:after="0"/>
        <w:rPr>
          <w:sz w:val="20"/>
          <w:szCs w:val="20"/>
        </w:rPr>
      </w:pPr>
      <w:r w:rsidRPr="00850A91">
        <w:rPr>
          <w:b/>
          <w:sz w:val="20"/>
          <w:szCs w:val="20"/>
          <w:highlight w:val="green"/>
        </w:rPr>
        <w:t>Answer</w:t>
      </w:r>
      <w:r>
        <w:rPr>
          <w:sz w:val="20"/>
          <w:szCs w:val="20"/>
        </w:rPr>
        <w:t>:</w:t>
      </w:r>
      <w:r>
        <w:rPr>
          <w:sz w:val="20"/>
          <w:szCs w:val="20"/>
        </w:rPr>
        <w:tab/>
      </w:r>
      <w:r w:rsidR="00A52E45">
        <w:rPr>
          <w:sz w:val="20"/>
          <w:szCs w:val="20"/>
        </w:rPr>
        <w:t xml:space="preserve">Andrew replied that it seems OK to him.  </w:t>
      </w:r>
    </w:p>
    <w:p w:rsidR="00A52E45" w:rsidRDefault="00A52E45" w:rsidP="00850A91">
      <w:pPr>
        <w:spacing w:after="0"/>
        <w:rPr>
          <w:sz w:val="20"/>
          <w:szCs w:val="20"/>
        </w:rPr>
      </w:pPr>
    </w:p>
    <w:p w:rsidR="00850A91" w:rsidRDefault="00A52E45" w:rsidP="00850A91">
      <w:pPr>
        <w:spacing w:after="0"/>
        <w:rPr>
          <w:sz w:val="20"/>
          <w:szCs w:val="20"/>
        </w:rPr>
      </w:pPr>
      <w:r w:rsidRPr="00A52E45">
        <w:rPr>
          <w:b/>
          <w:sz w:val="20"/>
          <w:szCs w:val="20"/>
          <w:highlight w:val="yellow"/>
        </w:rPr>
        <w:t>Question</w:t>
      </w:r>
      <w:r>
        <w:rPr>
          <w:sz w:val="20"/>
          <w:szCs w:val="20"/>
        </w:rPr>
        <w:t>:</w:t>
      </w:r>
      <w:r>
        <w:rPr>
          <w:sz w:val="20"/>
          <w:szCs w:val="20"/>
        </w:rPr>
        <w:tab/>
        <w:t>Andrew asked…just to clarify, red falls outside of Portfolio?</w:t>
      </w:r>
    </w:p>
    <w:p w:rsidR="00A52E45" w:rsidRDefault="00A52E45" w:rsidP="00850A91">
      <w:pPr>
        <w:spacing w:after="0"/>
        <w:rPr>
          <w:sz w:val="20"/>
          <w:szCs w:val="20"/>
        </w:rPr>
      </w:pPr>
      <w:r w:rsidRPr="00A52E45">
        <w:rPr>
          <w:b/>
          <w:sz w:val="20"/>
          <w:szCs w:val="20"/>
          <w:highlight w:val="green"/>
        </w:rPr>
        <w:t>Answer</w:t>
      </w:r>
      <w:r>
        <w:rPr>
          <w:sz w:val="20"/>
          <w:szCs w:val="20"/>
        </w:rPr>
        <w:t>:</w:t>
      </w:r>
      <w:r>
        <w:rPr>
          <w:sz w:val="20"/>
          <w:szCs w:val="20"/>
        </w:rPr>
        <w:tab/>
        <w:t>Devin said “Yes”.</w:t>
      </w:r>
    </w:p>
    <w:p w:rsidR="00A52E45" w:rsidRDefault="00A52E45" w:rsidP="00850A91">
      <w:pPr>
        <w:spacing w:after="0"/>
        <w:rPr>
          <w:sz w:val="20"/>
          <w:szCs w:val="20"/>
        </w:rPr>
      </w:pPr>
    </w:p>
    <w:p w:rsidR="00A52E45" w:rsidRDefault="00A52E45" w:rsidP="00850A91">
      <w:pPr>
        <w:spacing w:after="0"/>
        <w:rPr>
          <w:sz w:val="20"/>
          <w:szCs w:val="20"/>
        </w:rPr>
      </w:pPr>
      <w:r w:rsidRPr="00A52E45">
        <w:rPr>
          <w:b/>
          <w:sz w:val="20"/>
          <w:szCs w:val="20"/>
          <w:highlight w:val="yellow"/>
        </w:rPr>
        <w:t>Question</w:t>
      </w:r>
      <w:r>
        <w:rPr>
          <w:sz w:val="20"/>
          <w:szCs w:val="20"/>
        </w:rPr>
        <w:t>:</w:t>
      </w:r>
      <w:r>
        <w:rPr>
          <w:sz w:val="20"/>
          <w:szCs w:val="20"/>
        </w:rPr>
        <w:tab/>
        <w:t>Kyle said red</w:t>
      </w:r>
      <w:r w:rsidR="000E5D3A">
        <w:rPr>
          <w:sz w:val="20"/>
          <w:szCs w:val="20"/>
        </w:rPr>
        <w:t xml:space="preserve"> shows </w:t>
      </w:r>
      <w:r>
        <w:rPr>
          <w:sz w:val="20"/>
          <w:szCs w:val="20"/>
        </w:rPr>
        <w:t>deterministic limitations on the Portfolio?</w:t>
      </w:r>
    </w:p>
    <w:p w:rsidR="00A52E45" w:rsidRDefault="00A52E45" w:rsidP="00A52E45">
      <w:pPr>
        <w:spacing w:after="0"/>
        <w:rPr>
          <w:sz w:val="20"/>
          <w:szCs w:val="20"/>
        </w:rPr>
      </w:pPr>
      <w:r w:rsidRPr="00A52E45">
        <w:rPr>
          <w:b/>
          <w:sz w:val="20"/>
          <w:szCs w:val="20"/>
          <w:highlight w:val="green"/>
        </w:rPr>
        <w:lastRenderedPageBreak/>
        <w:t>Answer</w:t>
      </w:r>
      <w:r>
        <w:rPr>
          <w:sz w:val="20"/>
          <w:szCs w:val="20"/>
        </w:rPr>
        <w:t>:</w:t>
      </w:r>
      <w:r>
        <w:rPr>
          <w:sz w:val="20"/>
          <w:szCs w:val="20"/>
        </w:rPr>
        <w:tab/>
        <w:t>Devin said “Yes”.</w:t>
      </w:r>
    </w:p>
    <w:p w:rsidR="00876780" w:rsidRDefault="00876780" w:rsidP="00A52E45">
      <w:pPr>
        <w:spacing w:after="0"/>
        <w:rPr>
          <w:sz w:val="20"/>
          <w:szCs w:val="20"/>
        </w:rPr>
      </w:pPr>
    </w:p>
    <w:p w:rsidR="00876780" w:rsidRDefault="00876780" w:rsidP="00876780">
      <w:pPr>
        <w:pStyle w:val="ListParagraph"/>
        <w:numPr>
          <w:ilvl w:val="0"/>
          <w:numId w:val="11"/>
        </w:numPr>
        <w:spacing w:after="0"/>
        <w:rPr>
          <w:sz w:val="20"/>
          <w:szCs w:val="20"/>
        </w:rPr>
      </w:pPr>
      <w:r w:rsidRPr="00876780">
        <w:rPr>
          <w:sz w:val="20"/>
          <w:szCs w:val="20"/>
        </w:rPr>
        <w:t>Kyle remarked that this is clear, we want to do analysis to determine resources that make sense.  This is consistent and clear!</w:t>
      </w:r>
    </w:p>
    <w:p w:rsidR="005E1C9B" w:rsidRDefault="005E1C9B" w:rsidP="005E1C9B">
      <w:pPr>
        <w:pStyle w:val="ListParagraph"/>
        <w:spacing w:after="0"/>
        <w:rPr>
          <w:sz w:val="20"/>
          <w:szCs w:val="20"/>
        </w:rPr>
      </w:pPr>
    </w:p>
    <w:p w:rsidR="005E1C9B" w:rsidRDefault="005E1C9B" w:rsidP="005E1C9B">
      <w:pPr>
        <w:spacing w:after="0"/>
        <w:ind w:left="1440" w:hanging="1440"/>
        <w:rPr>
          <w:sz w:val="20"/>
          <w:szCs w:val="20"/>
        </w:rPr>
      </w:pPr>
      <w:r w:rsidRPr="005E1C9B">
        <w:rPr>
          <w:b/>
          <w:sz w:val="20"/>
          <w:szCs w:val="20"/>
          <w:highlight w:val="yellow"/>
        </w:rPr>
        <w:t>Question</w:t>
      </w:r>
      <w:r>
        <w:rPr>
          <w:sz w:val="20"/>
          <w:szCs w:val="20"/>
        </w:rPr>
        <w:t>:</w:t>
      </w:r>
      <w:r>
        <w:rPr>
          <w:sz w:val="20"/>
          <w:szCs w:val="20"/>
        </w:rPr>
        <w:tab/>
        <w:t>Kyle asked about a “piece of the puzzle” – how you made decisions on what resources to limit or choose…. trying to think, if this is</w:t>
      </w:r>
      <w:r w:rsidR="00BE5E84">
        <w:rPr>
          <w:sz w:val="20"/>
          <w:szCs w:val="20"/>
        </w:rPr>
        <w:t xml:space="preserve"> the</w:t>
      </w:r>
      <w:r>
        <w:rPr>
          <w:sz w:val="20"/>
          <w:szCs w:val="20"/>
        </w:rPr>
        <w:t xml:space="preserve"> scenario – buys only GTN, no NWP, this wouldn’t occur….?</w:t>
      </w:r>
    </w:p>
    <w:p w:rsidR="005E1C9B" w:rsidRDefault="005E1C9B" w:rsidP="005E1C9B">
      <w:pPr>
        <w:spacing w:after="0"/>
        <w:ind w:left="1440" w:hanging="1440"/>
        <w:rPr>
          <w:sz w:val="20"/>
          <w:szCs w:val="20"/>
        </w:rPr>
      </w:pPr>
      <w:r w:rsidRPr="00B67621">
        <w:rPr>
          <w:b/>
          <w:sz w:val="20"/>
          <w:szCs w:val="20"/>
          <w:highlight w:val="green"/>
        </w:rPr>
        <w:t>Answer</w:t>
      </w:r>
      <w:r>
        <w:rPr>
          <w:sz w:val="20"/>
          <w:szCs w:val="20"/>
        </w:rPr>
        <w:t>:</w:t>
      </w:r>
      <w:r>
        <w:rPr>
          <w:sz w:val="20"/>
          <w:szCs w:val="20"/>
        </w:rPr>
        <w:tab/>
        <w:t xml:space="preserve">Ashton says it boils down to a “gas only” solution.  If </w:t>
      </w:r>
      <w:r w:rsidR="00B67621">
        <w:rPr>
          <w:sz w:val="20"/>
          <w:szCs w:val="20"/>
        </w:rPr>
        <w:t xml:space="preserve">you want </w:t>
      </w:r>
      <w:r>
        <w:rPr>
          <w:sz w:val="20"/>
          <w:szCs w:val="20"/>
        </w:rPr>
        <w:t>some other competitive Portfolio let us know…</w:t>
      </w:r>
      <w:r w:rsidR="00B67621">
        <w:rPr>
          <w:sz w:val="20"/>
          <w:szCs w:val="20"/>
        </w:rPr>
        <w:t>where</w:t>
      </w:r>
      <w:r>
        <w:rPr>
          <w:sz w:val="20"/>
          <w:szCs w:val="20"/>
        </w:rPr>
        <w:t xml:space="preserve"> resources compete.  We are wide open</w:t>
      </w:r>
      <w:r w:rsidR="00B67621">
        <w:rPr>
          <w:sz w:val="20"/>
          <w:szCs w:val="20"/>
        </w:rPr>
        <w:t xml:space="preserve"> </w:t>
      </w:r>
      <w:r>
        <w:rPr>
          <w:sz w:val="20"/>
          <w:szCs w:val="20"/>
        </w:rPr>
        <w:t>to suggestions!</w:t>
      </w:r>
    </w:p>
    <w:p w:rsidR="009A249C" w:rsidRDefault="009A249C" w:rsidP="005E1C9B">
      <w:pPr>
        <w:spacing w:after="0"/>
        <w:ind w:left="1440" w:hanging="1440"/>
        <w:rPr>
          <w:sz w:val="20"/>
          <w:szCs w:val="20"/>
        </w:rPr>
      </w:pPr>
    </w:p>
    <w:p w:rsidR="009A249C" w:rsidRDefault="00742DFE" w:rsidP="00742DFE">
      <w:pPr>
        <w:spacing w:after="0"/>
        <w:ind w:left="1440" w:hanging="1440"/>
        <w:rPr>
          <w:sz w:val="20"/>
          <w:szCs w:val="20"/>
        </w:rPr>
      </w:pPr>
      <w:r w:rsidRPr="00742DFE">
        <w:rPr>
          <w:b/>
          <w:sz w:val="20"/>
          <w:szCs w:val="20"/>
          <w:highlight w:val="yellow"/>
        </w:rPr>
        <w:t>Question</w:t>
      </w:r>
      <w:r>
        <w:rPr>
          <w:sz w:val="20"/>
          <w:szCs w:val="20"/>
        </w:rPr>
        <w:t>:</w:t>
      </w:r>
      <w:r>
        <w:rPr>
          <w:sz w:val="20"/>
          <w:szCs w:val="20"/>
        </w:rPr>
        <w:tab/>
      </w:r>
      <w:r w:rsidR="009A249C" w:rsidRPr="00742DFE">
        <w:rPr>
          <w:sz w:val="20"/>
          <w:szCs w:val="20"/>
        </w:rPr>
        <w:t xml:space="preserve">Kyle </w:t>
      </w:r>
      <w:r w:rsidR="00975828">
        <w:rPr>
          <w:sz w:val="20"/>
          <w:szCs w:val="20"/>
        </w:rPr>
        <w:t xml:space="preserve">asked </w:t>
      </w:r>
      <w:r w:rsidRPr="00742DFE">
        <w:rPr>
          <w:sz w:val="20"/>
          <w:szCs w:val="20"/>
        </w:rPr>
        <w:t>could you do all storage with needed capacity to get to the storage?</w:t>
      </w:r>
    </w:p>
    <w:p w:rsidR="00742DFE" w:rsidRDefault="00742DFE" w:rsidP="00742DFE">
      <w:pPr>
        <w:spacing w:after="0"/>
        <w:ind w:left="1440" w:hanging="1440"/>
        <w:rPr>
          <w:sz w:val="20"/>
          <w:szCs w:val="20"/>
        </w:rPr>
      </w:pPr>
      <w:r w:rsidRPr="00742DFE">
        <w:rPr>
          <w:b/>
          <w:sz w:val="20"/>
          <w:szCs w:val="20"/>
          <w:highlight w:val="green"/>
        </w:rPr>
        <w:t>Answer</w:t>
      </w:r>
      <w:r>
        <w:rPr>
          <w:b/>
          <w:sz w:val="20"/>
          <w:szCs w:val="20"/>
        </w:rPr>
        <w:t>:</w:t>
      </w:r>
      <w:r>
        <w:rPr>
          <w:b/>
          <w:sz w:val="20"/>
          <w:szCs w:val="20"/>
        </w:rPr>
        <w:tab/>
      </w:r>
      <w:r w:rsidRPr="00742DFE">
        <w:rPr>
          <w:sz w:val="20"/>
          <w:szCs w:val="20"/>
        </w:rPr>
        <w:t>Devin said</w:t>
      </w:r>
      <w:r>
        <w:rPr>
          <w:sz w:val="20"/>
          <w:szCs w:val="20"/>
        </w:rPr>
        <w:t xml:space="preserve">, the </w:t>
      </w:r>
      <w:r w:rsidRPr="00742DFE">
        <w:rPr>
          <w:sz w:val="20"/>
          <w:szCs w:val="20"/>
        </w:rPr>
        <w:t>storage option includes transportation, but no other options.</w:t>
      </w:r>
    </w:p>
    <w:p w:rsidR="00742DFE" w:rsidRDefault="00742DFE" w:rsidP="00742DFE">
      <w:pPr>
        <w:spacing w:after="0"/>
        <w:ind w:left="1440" w:hanging="1440"/>
        <w:rPr>
          <w:sz w:val="20"/>
          <w:szCs w:val="20"/>
        </w:rPr>
      </w:pPr>
    </w:p>
    <w:p w:rsidR="00742DFE" w:rsidRDefault="00742DFE" w:rsidP="00742DFE">
      <w:pPr>
        <w:spacing w:after="0"/>
        <w:ind w:left="1440" w:hanging="1440"/>
        <w:rPr>
          <w:sz w:val="20"/>
          <w:szCs w:val="20"/>
        </w:rPr>
      </w:pPr>
      <w:r w:rsidRPr="00742DFE">
        <w:rPr>
          <w:b/>
          <w:sz w:val="20"/>
          <w:szCs w:val="20"/>
          <w:highlight w:val="yellow"/>
        </w:rPr>
        <w:t>Question</w:t>
      </w:r>
      <w:r>
        <w:rPr>
          <w:sz w:val="20"/>
          <w:szCs w:val="20"/>
        </w:rPr>
        <w:t>:</w:t>
      </w:r>
      <w:r>
        <w:rPr>
          <w:sz w:val="20"/>
          <w:szCs w:val="20"/>
        </w:rPr>
        <w:tab/>
        <w:t xml:space="preserve">Kyle said if you make available storage in California but with no transport, then </w:t>
      </w:r>
    </w:p>
    <w:p w:rsidR="00742DFE" w:rsidRDefault="00742DFE" w:rsidP="00742DFE">
      <w:pPr>
        <w:spacing w:after="0"/>
        <w:ind w:left="1440"/>
        <w:rPr>
          <w:sz w:val="20"/>
          <w:szCs w:val="20"/>
        </w:rPr>
      </w:pPr>
      <w:r>
        <w:rPr>
          <w:sz w:val="20"/>
          <w:szCs w:val="20"/>
        </w:rPr>
        <w:t>will it not work?</w:t>
      </w:r>
    </w:p>
    <w:p w:rsidR="00742DFE" w:rsidRDefault="00742DFE" w:rsidP="00742DFE">
      <w:pPr>
        <w:spacing w:after="0"/>
        <w:ind w:left="1440" w:hanging="1440"/>
        <w:rPr>
          <w:sz w:val="20"/>
          <w:szCs w:val="20"/>
        </w:rPr>
      </w:pPr>
      <w:r w:rsidRPr="00742DFE">
        <w:rPr>
          <w:b/>
          <w:sz w:val="20"/>
          <w:szCs w:val="20"/>
          <w:highlight w:val="green"/>
        </w:rPr>
        <w:t>Answer</w:t>
      </w:r>
      <w:r w:rsidRPr="00742DFE">
        <w:rPr>
          <w:sz w:val="20"/>
          <w:szCs w:val="20"/>
        </w:rPr>
        <w:t>:</w:t>
      </w:r>
      <w:r>
        <w:rPr>
          <w:b/>
          <w:sz w:val="20"/>
          <w:szCs w:val="20"/>
        </w:rPr>
        <w:tab/>
      </w:r>
      <w:r w:rsidRPr="00742DFE">
        <w:rPr>
          <w:sz w:val="20"/>
          <w:szCs w:val="20"/>
        </w:rPr>
        <w:t xml:space="preserve">Devin said, Gill Ranch for example, we can </w:t>
      </w:r>
      <w:r>
        <w:rPr>
          <w:sz w:val="20"/>
          <w:szCs w:val="20"/>
        </w:rPr>
        <w:t>buy storage capacity then put it on transport to get to the storage.  Mark said we want to avoid arbitrariness, if 20K GTN capacity</w:t>
      </w:r>
      <w:r w:rsidR="00BE5E84">
        <w:rPr>
          <w:sz w:val="20"/>
          <w:szCs w:val="20"/>
        </w:rPr>
        <w:t xml:space="preserve">, </w:t>
      </w:r>
      <w:r>
        <w:rPr>
          <w:sz w:val="20"/>
          <w:szCs w:val="20"/>
        </w:rPr>
        <w:t xml:space="preserve">then </w:t>
      </w:r>
      <w:r w:rsidR="00BE5E84">
        <w:rPr>
          <w:sz w:val="20"/>
          <w:szCs w:val="20"/>
        </w:rPr>
        <w:t>we determine</w:t>
      </w:r>
      <w:r>
        <w:rPr>
          <w:sz w:val="20"/>
          <w:szCs w:val="20"/>
        </w:rPr>
        <w:t xml:space="preserve"> Portfolio</w:t>
      </w:r>
      <w:r w:rsidR="00BE5E84">
        <w:rPr>
          <w:sz w:val="20"/>
          <w:szCs w:val="20"/>
        </w:rPr>
        <w:t>, it</w:t>
      </w:r>
      <w:r>
        <w:rPr>
          <w:sz w:val="20"/>
          <w:szCs w:val="20"/>
        </w:rPr>
        <w:t xml:space="preserve"> feels too arbitrary.  </w:t>
      </w:r>
      <w:r w:rsidR="00BE5E84">
        <w:rPr>
          <w:sz w:val="20"/>
          <w:szCs w:val="20"/>
        </w:rPr>
        <w:t>We try</w:t>
      </w:r>
      <w:r>
        <w:rPr>
          <w:sz w:val="20"/>
          <w:szCs w:val="20"/>
        </w:rPr>
        <w:t xml:space="preserve"> to take the “arbitrariness” out!</w:t>
      </w:r>
    </w:p>
    <w:p w:rsidR="00742DFE" w:rsidRDefault="00742DFE" w:rsidP="00742DFE">
      <w:pPr>
        <w:spacing w:after="0"/>
        <w:ind w:left="1440" w:hanging="1440"/>
        <w:rPr>
          <w:sz w:val="20"/>
          <w:szCs w:val="20"/>
        </w:rPr>
      </w:pPr>
    </w:p>
    <w:p w:rsidR="00742DFE" w:rsidRDefault="00742DFE" w:rsidP="00742DFE">
      <w:pPr>
        <w:spacing w:after="0"/>
        <w:ind w:left="1440" w:hanging="1440"/>
        <w:rPr>
          <w:sz w:val="20"/>
          <w:szCs w:val="20"/>
        </w:rPr>
      </w:pPr>
      <w:r>
        <w:rPr>
          <w:b/>
          <w:sz w:val="20"/>
          <w:szCs w:val="20"/>
        </w:rPr>
        <w:t>Methodology Behind Ranking of Portfolios</w:t>
      </w:r>
      <w:r>
        <w:rPr>
          <w:sz w:val="20"/>
          <w:szCs w:val="20"/>
        </w:rPr>
        <w:t>, Slide #24, (Ashton Davis)</w:t>
      </w:r>
    </w:p>
    <w:p w:rsidR="00742DFE" w:rsidRPr="00742DFE" w:rsidRDefault="00742DFE" w:rsidP="00742DFE">
      <w:pPr>
        <w:pStyle w:val="ListParagraph"/>
        <w:numPr>
          <w:ilvl w:val="0"/>
          <w:numId w:val="12"/>
        </w:numPr>
        <w:spacing w:after="0"/>
        <w:rPr>
          <w:sz w:val="20"/>
          <w:szCs w:val="20"/>
        </w:rPr>
      </w:pPr>
      <w:r>
        <w:rPr>
          <w:sz w:val="20"/>
          <w:szCs w:val="20"/>
        </w:rPr>
        <w:t>Combination of deterministic results to identify the intrinsic value of the Portfolio and VaR analysis, to capture the extrinsic dollar value.  For example, if you are thinking of going to college, what are the intrinsic and extrinsic values associated</w:t>
      </w:r>
      <w:r w:rsidR="00C8390B">
        <w:rPr>
          <w:sz w:val="20"/>
          <w:szCs w:val="20"/>
        </w:rPr>
        <w:t>?</w:t>
      </w:r>
    </w:p>
    <w:p w:rsidR="00742DFE" w:rsidRDefault="00742DFE" w:rsidP="00742DFE">
      <w:pPr>
        <w:pStyle w:val="ListParagraph"/>
        <w:numPr>
          <w:ilvl w:val="0"/>
          <w:numId w:val="12"/>
        </w:numPr>
        <w:spacing w:after="0"/>
        <w:rPr>
          <w:sz w:val="20"/>
          <w:szCs w:val="20"/>
        </w:rPr>
      </w:pPr>
      <w:r>
        <w:rPr>
          <w:sz w:val="20"/>
          <w:szCs w:val="20"/>
        </w:rPr>
        <w:t>Ranked on peak day unserved demand and on total system costs.</w:t>
      </w:r>
    </w:p>
    <w:p w:rsidR="00742DFE" w:rsidRPr="00742DFE" w:rsidRDefault="00742DFE" w:rsidP="00742DFE">
      <w:pPr>
        <w:pStyle w:val="ListParagraph"/>
        <w:numPr>
          <w:ilvl w:val="0"/>
          <w:numId w:val="12"/>
        </w:numPr>
        <w:spacing w:after="0"/>
        <w:rPr>
          <w:sz w:val="20"/>
          <w:szCs w:val="20"/>
        </w:rPr>
      </w:pPr>
      <w:r>
        <w:rPr>
          <w:sz w:val="20"/>
          <w:szCs w:val="20"/>
        </w:rPr>
        <w:t>Deterministic results, given 75% weight and stochastic results, 25% weight.</w:t>
      </w:r>
    </w:p>
    <w:p w:rsidR="005E1C9B" w:rsidRPr="005E1C9B" w:rsidRDefault="005E1C9B" w:rsidP="005E1C9B">
      <w:pPr>
        <w:spacing w:after="0"/>
        <w:ind w:left="1440" w:hanging="1440"/>
        <w:rPr>
          <w:sz w:val="20"/>
          <w:szCs w:val="20"/>
        </w:rPr>
      </w:pPr>
    </w:p>
    <w:p w:rsidR="00D24BAF" w:rsidRDefault="00D24BAF" w:rsidP="00850A91">
      <w:pPr>
        <w:spacing w:after="0"/>
        <w:ind w:left="1440" w:hanging="1440"/>
        <w:rPr>
          <w:sz w:val="20"/>
          <w:szCs w:val="20"/>
        </w:rPr>
      </w:pPr>
      <w:r>
        <w:rPr>
          <w:b/>
          <w:sz w:val="20"/>
          <w:szCs w:val="20"/>
        </w:rPr>
        <w:t>Final Ranking of Portfolios</w:t>
      </w:r>
      <w:r>
        <w:rPr>
          <w:sz w:val="20"/>
          <w:szCs w:val="20"/>
        </w:rPr>
        <w:t>, Slide #25 (Ashton Davis)</w:t>
      </w:r>
    </w:p>
    <w:p w:rsidR="00D24BAF" w:rsidRDefault="00D24BAF" w:rsidP="00D24BAF">
      <w:pPr>
        <w:pStyle w:val="ListParagraph"/>
        <w:numPr>
          <w:ilvl w:val="0"/>
          <w:numId w:val="13"/>
        </w:numPr>
        <w:spacing w:after="0"/>
        <w:rPr>
          <w:sz w:val="20"/>
          <w:szCs w:val="20"/>
        </w:rPr>
      </w:pPr>
      <w:r w:rsidRPr="00D24BAF">
        <w:rPr>
          <w:sz w:val="20"/>
          <w:szCs w:val="20"/>
        </w:rPr>
        <w:t>Risk</w:t>
      </w:r>
      <w:r>
        <w:rPr>
          <w:sz w:val="20"/>
          <w:szCs w:val="20"/>
        </w:rPr>
        <w:t xml:space="preserve">-Adjusted </w:t>
      </w:r>
      <w:r w:rsidRPr="00D24BAF">
        <w:rPr>
          <w:sz w:val="20"/>
          <w:szCs w:val="20"/>
        </w:rPr>
        <w:t>results based on the 75/25 split.</w:t>
      </w:r>
    </w:p>
    <w:p w:rsidR="00D24BAF" w:rsidRDefault="00D24BAF" w:rsidP="00D24BAF">
      <w:pPr>
        <w:pStyle w:val="ListParagraph"/>
        <w:numPr>
          <w:ilvl w:val="0"/>
          <w:numId w:val="13"/>
        </w:numPr>
        <w:spacing w:after="0"/>
        <w:rPr>
          <w:sz w:val="20"/>
          <w:szCs w:val="20"/>
        </w:rPr>
      </w:pPr>
      <w:r>
        <w:rPr>
          <w:sz w:val="20"/>
          <w:szCs w:val="20"/>
        </w:rPr>
        <w:t>Deterministic, Stochastic, then Risk</w:t>
      </w:r>
      <w:r w:rsidR="0009013D">
        <w:rPr>
          <w:sz w:val="20"/>
          <w:szCs w:val="20"/>
        </w:rPr>
        <w:t>-</w:t>
      </w:r>
      <w:r>
        <w:rPr>
          <w:sz w:val="20"/>
          <w:szCs w:val="20"/>
        </w:rPr>
        <w:t>Adjusted results.</w:t>
      </w:r>
    </w:p>
    <w:p w:rsidR="0009013D" w:rsidRDefault="0009013D" w:rsidP="00D24BAF">
      <w:pPr>
        <w:pStyle w:val="ListParagraph"/>
        <w:numPr>
          <w:ilvl w:val="0"/>
          <w:numId w:val="13"/>
        </w:numPr>
        <w:spacing w:after="0"/>
        <w:rPr>
          <w:sz w:val="20"/>
          <w:szCs w:val="20"/>
        </w:rPr>
      </w:pPr>
      <w:r>
        <w:rPr>
          <w:sz w:val="20"/>
          <w:szCs w:val="20"/>
        </w:rPr>
        <w:t>These numbers in MDT (Mega Dth’s) and dollars in billions ($000)</w:t>
      </w:r>
    </w:p>
    <w:p w:rsidR="0009013D" w:rsidRDefault="0009013D" w:rsidP="0009013D">
      <w:pPr>
        <w:spacing w:after="0"/>
        <w:rPr>
          <w:sz w:val="20"/>
          <w:szCs w:val="20"/>
        </w:rPr>
      </w:pPr>
    </w:p>
    <w:p w:rsidR="0009013D" w:rsidRDefault="0009013D" w:rsidP="0009013D">
      <w:pPr>
        <w:spacing w:after="0"/>
        <w:rPr>
          <w:sz w:val="20"/>
          <w:szCs w:val="20"/>
        </w:rPr>
      </w:pPr>
      <w:r>
        <w:rPr>
          <w:b/>
          <w:sz w:val="20"/>
          <w:szCs w:val="20"/>
        </w:rPr>
        <w:t>Top Ranked Candidate Portfolio Components</w:t>
      </w:r>
      <w:r>
        <w:rPr>
          <w:sz w:val="20"/>
          <w:szCs w:val="20"/>
        </w:rPr>
        <w:t>, Slide 26 (Ashton Davis)</w:t>
      </w:r>
    </w:p>
    <w:p w:rsidR="0009013D" w:rsidRDefault="0009013D" w:rsidP="0009013D">
      <w:pPr>
        <w:pStyle w:val="ListParagraph"/>
        <w:numPr>
          <w:ilvl w:val="0"/>
          <w:numId w:val="14"/>
        </w:numPr>
        <w:spacing w:after="0"/>
        <w:rPr>
          <w:sz w:val="20"/>
          <w:szCs w:val="20"/>
        </w:rPr>
      </w:pPr>
      <w:r>
        <w:rPr>
          <w:sz w:val="20"/>
          <w:szCs w:val="20"/>
        </w:rPr>
        <w:t>Bremerton Shelton realignment</w:t>
      </w:r>
    </w:p>
    <w:p w:rsidR="0009013D" w:rsidRDefault="0009013D" w:rsidP="0009013D">
      <w:pPr>
        <w:pStyle w:val="ListParagraph"/>
        <w:numPr>
          <w:ilvl w:val="0"/>
          <w:numId w:val="14"/>
        </w:numPr>
        <w:spacing w:after="0"/>
        <w:rPr>
          <w:sz w:val="20"/>
          <w:szCs w:val="20"/>
        </w:rPr>
      </w:pPr>
      <w:r>
        <w:rPr>
          <w:sz w:val="20"/>
          <w:szCs w:val="20"/>
        </w:rPr>
        <w:t>Incremental GTN capacity from Stanfield</w:t>
      </w:r>
    </w:p>
    <w:p w:rsidR="0009013D" w:rsidRDefault="0009013D" w:rsidP="0009013D">
      <w:pPr>
        <w:pStyle w:val="ListParagraph"/>
        <w:numPr>
          <w:ilvl w:val="0"/>
          <w:numId w:val="14"/>
        </w:numPr>
        <w:spacing w:after="0"/>
        <w:rPr>
          <w:sz w:val="20"/>
          <w:szCs w:val="20"/>
        </w:rPr>
      </w:pPr>
      <w:r>
        <w:rPr>
          <w:sz w:val="20"/>
          <w:szCs w:val="20"/>
        </w:rPr>
        <w:t>Incremental GTN capacity from King</w:t>
      </w:r>
      <w:r w:rsidR="00975828">
        <w:rPr>
          <w:sz w:val="20"/>
          <w:szCs w:val="20"/>
        </w:rPr>
        <w:t>sgate</w:t>
      </w:r>
    </w:p>
    <w:p w:rsidR="0009013D" w:rsidRDefault="0009013D" w:rsidP="0009013D">
      <w:pPr>
        <w:pStyle w:val="ListParagraph"/>
        <w:numPr>
          <w:ilvl w:val="0"/>
          <w:numId w:val="14"/>
        </w:numPr>
        <w:spacing w:after="0"/>
        <w:rPr>
          <w:sz w:val="20"/>
          <w:szCs w:val="20"/>
        </w:rPr>
      </w:pPr>
      <w:r>
        <w:rPr>
          <w:sz w:val="20"/>
          <w:szCs w:val="20"/>
        </w:rPr>
        <w:t>Monitor incremental NOVA</w:t>
      </w:r>
    </w:p>
    <w:p w:rsidR="0009013D" w:rsidRDefault="0009013D" w:rsidP="0009013D">
      <w:pPr>
        <w:spacing w:after="0"/>
        <w:rPr>
          <w:sz w:val="20"/>
          <w:szCs w:val="20"/>
        </w:rPr>
      </w:pPr>
    </w:p>
    <w:p w:rsidR="0009013D" w:rsidRDefault="0009013D" w:rsidP="0009013D">
      <w:pPr>
        <w:spacing w:after="0"/>
        <w:rPr>
          <w:sz w:val="20"/>
          <w:szCs w:val="20"/>
        </w:rPr>
      </w:pPr>
      <w:r w:rsidRPr="00C22F4A">
        <w:rPr>
          <w:b/>
          <w:sz w:val="20"/>
          <w:szCs w:val="20"/>
          <w:highlight w:val="yellow"/>
        </w:rPr>
        <w:t>Question</w:t>
      </w:r>
      <w:r>
        <w:rPr>
          <w:sz w:val="20"/>
          <w:szCs w:val="20"/>
        </w:rPr>
        <w:t>:</w:t>
      </w:r>
      <w:r>
        <w:rPr>
          <w:sz w:val="20"/>
          <w:szCs w:val="20"/>
        </w:rPr>
        <w:tab/>
        <w:t xml:space="preserve">Carolyn asked how often the </w:t>
      </w:r>
      <w:r w:rsidR="00594A63">
        <w:rPr>
          <w:sz w:val="20"/>
          <w:szCs w:val="20"/>
        </w:rPr>
        <w:t>SENDOUT</w:t>
      </w:r>
      <w:r>
        <w:rPr>
          <w:sz w:val="20"/>
          <w:szCs w:val="20"/>
        </w:rPr>
        <w:t xml:space="preserve"> and stochastic modeling is done?</w:t>
      </w:r>
    </w:p>
    <w:p w:rsidR="0009013D" w:rsidRPr="0009013D" w:rsidRDefault="0009013D" w:rsidP="0009013D">
      <w:pPr>
        <w:spacing w:after="0"/>
        <w:rPr>
          <w:sz w:val="20"/>
          <w:szCs w:val="20"/>
        </w:rPr>
      </w:pPr>
      <w:r w:rsidRPr="00C22F4A">
        <w:rPr>
          <w:b/>
          <w:sz w:val="20"/>
          <w:szCs w:val="20"/>
          <w:highlight w:val="green"/>
        </w:rPr>
        <w:t>Answer</w:t>
      </w:r>
      <w:r>
        <w:rPr>
          <w:sz w:val="20"/>
          <w:szCs w:val="20"/>
        </w:rPr>
        <w:t>:</w:t>
      </w:r>
      <w:r>
        <w:rPr>
          <w:sz w:val="20"/>
          <w:szCs w:val="20"/>
        </w:rPr>
        <w:tab/>
        <w:t>Brian said it is run for every IRP, or</w:t>
      </w:r>
      <w:r w:rsidR="00A31695">
        <w:rPr>
          <w:sz w:val="20"/>
          <w:szCs w:val="20"/>
        </w:rPr>
        <w:t xml:space="preserve"> again</w:t>
      </w:r>
      <w:r>
        <w:rPr>
          <w:sz w:val="20"/>
          <w:szCs w:val="20"/>
        </w:rPr>
        <w:t xml:space="preserve"> if changes occur.</w:t>
      </w:r>
    </w:p>
    <w:p w:rsidR="0009013D" w:rsidRPr="0009013D" w:rsidRDefault="0009013D" w:rsidP="0009013D">
      <w:pPr>
        <w:spacing w:after="0"/>
        <w:rPr>
          <w:sz w:val="20"/>
          <w:szCs w:val="20"/>
        </w:rPr>
      </w:pPr>
    </w:p>
    <w:p w:rsidR="00D24BAF" w:rsidRDefault="00DF66FE" w:rsidP="00DF66FE">
      <w:pPr>
        <w:pStyle w:val="ListParagraph"/>
        <w:numPr>
          <w:ilvl w:val="0"/>
          <w:numId w:val="15"/>
        </w:numPr>
        <w:spacing w:after="0"/>
        <w:rPr>
          <w:sz w:val="20"/>
          <w:szCs w:val="20"/>
        </w:rPr>
      </w:pPr>
      <w:r w:rsidRPr="00DF66FE">
        <w:rPr>
          <w:sz w:val="20"/>
          <w:szCs w:val="20"/>
        </w:rPr>
        <w:t>Brian stated that “Step 4” is where we rank them, and there is lots of analysis including with Spire and without Spire.</w:t>
      </w:r>
    </w:p>
    <w:p w:rsidR="00DF66FE" w:rsidRDefault="00DF66FE" w:rsidP="00DF66FE">
      <w:pPr>
        <w:pStyle w:val="ListParagraph"/>
        <w:numPr>
          <w:ilvl w:val="0"/>
          <w:numId w:val="15"/>
        </w:numPr>
        <w:spacing w:after="0"/>
        <w:rPr>
          <w:sz w:val="20"/>
          <w:szCs w:val="20"/>
        </w:rPr>
      </w:pPr>
      <w:r w:rsidRPr="00DF66FE">
        <w:rPr>
          <w:sz w:val="20"/>
          <w:szCs w:val="20"/>
        </w:rPr>
        <w:t>Kyle</w:t>
      </w:r>
      <w:r>
        <w:rPr>
          <w:sz w:val="20"/>
          <w:szCs w:val="20"/>
        </w:rPr>
        <w:t xml:space="preserve"> stated, </w:t>
      </w:r>
      <w:r w:rsidRPr="00DF66FE">
        <w:rPr>
          <w:sz w:val="20"/>
          <w:szCs w:val="20"/>
        </w:rPr>
        <w:t>if removing Spire is a management decision, what’s preventing it from being included as a “continue exploring” item.  If it is cost effective, you would need an explanation to Commissioners why not?  Answer “n</w:t>
      </w:r>
      <w:r>
        <w:rPr>
          <w:sz w:val="20"/>
          <w:szCs w:val="20"/>
        </w:rPr>
        <w:t>o</w:t>
      </w:r>
      <w:r w:rsidRPr="00DF66FE">
        <w:rPr>
          <w:sz w:val="20"/>
          <w:szCs w:val="20"/>
        </w:rPr>
        <w:t>t yet” so future needs are better understood.  Continued analysis of Spire sounds good.</w:t>
      </w:r>
    </w:p>
    <w:p w:rsidR="00DF66FE" w:rsidRDefault="00DF66FE" w:rsidP="00DF66FE">
      <w:pPr>
        <w:pStyle w:val="ListParagraph"/>
        <w:numPr>
          <w:ilvl w:val="0"/>
          <w:numId w:val="15"/>
        </w:numPr>
        <w:spacing w:after="0"/>
        <w:rPr>
          <w:sz w:val="20"/>
          <w:szCs w:val="20"/>
        </w:rPr>
      </w:pPr>
      <w:r>
        <w:rPr>
          <w:sz w:val="20"/>
          <w:szCs w:val="20"/>
        </w:rPr>
        <w:lastRenderedPageBreak/>
        <w:t xml:space="preserve">Mark said we can add this to GSOC in the last section of the </w:t>
      </w:r>
      <w:r w:rsidR="00975828">
        <w:rPr>
          <w:sz w:val="20"/>
          <w:szCs w:val="20"/>
        </w:rPr>
        <w:t>Alternative Resources</w:t>
      </w:r>
      <w:r>
        <w:rPr>
          <w:sz w:val="20"/>
          <w:szCs w:val="20"/>
        </w:rPr>
        <w:t xml:space="preserve"> portion.  Put up analysis of Spire or other options…?</w:t>
      </w:r>
    </w:p>
    <w:p w:rsidR="00DF66FE" w:rsidRDefault="00DF66FE" w:rsidP="00DF66FE">
      <w:pPr>
        <w:pStyle w:val="ListParagraph"/>
        <w:rPr>
          <w:sz w:val="20"/>
          <w:szCs w:val="20"/>
        </w:rPr>
      </w:pPr>
    </w:p>
    <w:p w:rsidR="00DF66FE" w:rsidRDefault="00DF66FE" w:rsidP="00DF66FE">
      <w:pPr>
        <w:spacing w:after="0"/>
        <w:rPr>
          <w:sz w:val="20"/>
          <w:szCs w:val="20"/>
        </w:rPr>
      </w:pPr>
      <w:r w:rsidRPr="00410169">
        <w:rPr>
          <w:b/>
          <w:i/>
          <w:sz w:val="20"/>
          <w:szCs w:val="20"/>
          <w:u w:val="single"/>
        </w:rPr>
        <w:t>Presentation #</w:t>
      </w:r>
      <w:r w:rsidR="00410169" w:rsidRPr="00410169">
        <w:rPr>
          <w:b/>
          <w:i/>
          <w:sz w:val="20"/>
          <w:szCs w:val="20"/>
          <w:u w:val="single"/>
        </w:rPr>
        <w:t>3</w:t>
      </w:r>
      <w:r w:rsidR="00410169" w:rsidRPr="00410169">
        <w:rPr>
          <w:b/>
          <w:sz w:val="20"/>
          <w:szCs w:val="20"/>
          <w:u w:val="single"/>
        </w:rPr>
        <w:t>,</w:t>
      </w:r>
      <w:r w:rsidRPr="00410169">
        <w:rPr>
          <w:b/>
          <w:sz w:val="20"/>
          <w:szCs w:val="20"/>
          <w:u w:val="single"/>
        </w:rPr>
        <w:t xml:space="preserve"> New Stochastic Methodology</w:t>
      </w:r>
      <w:r>
        <w:rPr>
          <w:sz w:val="20"/>
          <w:szCs w:val="20"/>
        </w:rPr>
        <w:t xml:space="preserve"> (Ashton Davis)</w:t>
      </w:r>
    </w:p>
    <w:p w:rsidR="00410169" w:rsidRDefault="00410169" w:rsidP="00DF66FE">
      <w:pPr>
        <w:spacing w:after="0"/>
        <w:rPr>
          <w:sz w:val="20"/>
          <w:szCs w:val="20"/>
        </w:rPr>
      </w:pPr>
    </w:p>
    <w:p w:rsidR="00DF66FE" w:rsidRDefault="00DF66FE" w:rsidP="00DF66FE">
      <w:pPr>
        <w:pStyle w:val="ListParagraph"/>
        <w:numPr>
          <w:ilvl w:val="0"/>
          <w:numId w:val="16"/>
        </w:numPr>
        <w:spacing w:after="0"/>
        <w:rPr>
          <w:sz w:val="20"/>
          <w:szCs w:val="20"/>
        </w:rPr>
      </w:pPr>
      <w:r w:rsidRPr="00DF66FE">
        <w:rPr>
          <w:sz w:val="20"/>
          <w:szCs w:val="20"/>
        </w:rPr>
        <w:t>Ashton said in previous IRP’s they used Monte Car</w:t>
      </w:r>
      <w:r>
        <w:rPr>
          <w:sz w:val="20"/>
          <w:szCs w:val="20"/>
        </w:rPr>
        <w:t>l</w:t>
      </w:r>
      <w:r w:rsidR="00C131DB">
        <w:rPr>
          <w:sz w:val="20"/>
          <w:szCs w:val="20"/>
        </w:rPr>
        <w:t xml:space="preserve">o IN </w:t>
      </w:r>
      <w:r w:rsidR="00594A63">
        <w:rPr>
          <w:sz w:val="20"/>
          <w:szCs w:val="20"/>
        </w:rPr>
        <w:t>SENDOUT</w:t>
      </w:r>
      <w:r w:rsidR="00C131DB">
        <w:rPr>
          <w:sz w:val="20"/>
          <w:szCs w:val="20"/>
        </w:rPr>
        <w:t xml:space="preserve"> and it took days!  In 2018 </w:t>
      </w:r>
      <w:r w:rsidR="00975828">
        <w:rPr>
          <w:sz w:val="20"/>
          <w:szCs w:val="20"/>
        </w:rPr>
        <w:t>using</w:t>
      </w:r>
      <w:r w:rsidR="00C131DB">
        <w:rPr>
          <w:sz w:val="20"/>
          <w:szCs w:val="20"/>
        </w:rPr>
        <w:t xml:space="preserve"> R for the Monte Carlo simulation.</w:t>
      </w:r>
    </w:p>
    <w:p w:rsidR="00C131DB" w:rsidRDefault="00C131DB" w:rsidP="00DF66FE">
      <w:pPr>
        <w:pStyle w:val="ListParagraph"/>
        <w:numPr>
          <w:ilvl w:val="0"/>
          <w:numId w:val="16"/>
        </w:numPr>
        <w:spacing w:after="0"/>
        <w:rPr>
          <w:sz w:val="20"/>
          <w:szCs w:val="20"/>
        </w:rPr>
      </w:pPr>
      <w:r>
        <w:rPr>
          <w:sz w:val="20"/>
          <w:szCs w:val="20"/>
        </w:rPr>
        <w:t xml:space="preserve">Devin said it doesn’t need to run 10K runs.  We can do stochastic analysis outside of </w:t>
      </w:r>
      <w:r w:rsidR="00594A63">
        <w:rPr>
          <w:sz w:val="20"/>
          <w:szCs w:val="20"/>
        </w:rPr>
        <w:t>SENDOUT</w:t>
      </w:r>
      <w:r>
        <w:rPr>
          <w:sz w:val="20"/>
          <w:szCs w:val="20"/>
        </w:rPr>
        <w:t xml:space="preserve"> on only what we need!</w:t>
      </w:r>
    </w:p>
    <w:p w:rsidR="006928EB" w:rsidRPr="00975828" w:rsidRDefault="00C131DB" w:rsidP="00975828">
      <w:pPr>
        <w:pStyle w:val="ListParagraph"/>
        <w:numPr>
          <w:ilvl w:val="0"/>
          <w:numId w:val="16"/>
        </w:numPr>
        <w:spacing w:after="0"/>
        <w:rPr>
          <w:sz w:val="20"/>
          <w:szCs w:val="20"/>
        </w:rPr>
      </w:pPr>
      <w:r>
        <w:rPr>
          <w:sz w:val="20"/>
          <w:szCs w:val="20"/>
        </w:rPr>
        <w:t>Ashton aid CNGC is doing 10K Monte Carlo simulation of weather and prices using R.</w:t>
      </w:r>
    </w:p>
    <w:p w:rsidR="006928EB" w:rsidRPr="006928EB" w:rsidRDefault="006928EB" w:rsidP="00DF66FE">
      <w:pPr>
        <w:pStyle w:val="ListParagraph"/>
        <w:numPr>
          <w:ilvl w:val="0"/>
          <w:numId w:val="16"/>
        </w:numPr>
        <w:spacing w:after="0"/>
        <w:rPr>
          <w:sz w:val="20"/>
          <w:szCs w:val="20"/>
        </w:rPr>
      </w:pPr>
      <w:r w:rsidRPr="006928EB">
        <w:rPr>
          <w:sz w:val="20"/>
          <w:szCs w:val="20"/>
        </w:rPr>
        <w:t>Brian said in the past they only ran 200 draws, this is exponentially more!</w:t>
      </w:r>
    </w:p>
    <w:p w:rsidR="000E1426" w:rsidRDefault="000E1426" w:rsidP="000E1426">
      <w:pPr>
        <w:spacing w:after="0"/>
        <w:rPr>
          <w:sz w:val="20"/>
          <w:szCs w:val="20"/>
        </w:rPr>
      </w:pPr>
    </w:p>
    <w:p w:rsidR="00194F0E" w:rsidRDefault="00194F0E" w:rsidP="00194F0E">
      <w:pPr>
        <w:spacing w:after="0"/>
        <w:ind w:left="1440" w:hanging="1440"/>
        <w:rPr>
          <w:sz w:val="20"/>
          <w:szCs w:val="20"/>
        </w:rPr>
      </w:pPr>
      <w:r w:rsidRPr="00194F0E">
        <w:rPr>
          <w:b/>
          <w:sz w:val="20"/>
          <w:szCs w:val="20"/>
        </w:rPr>
        <w:t>Cascade’s new Methodology</w:t>
      </w:r>
      <w:r w:rsidRPr="00194F0E">
        <w:rPr>
          <w:sz w:val="20"/>
          <w:szCs w:val="20"/>
        </w:rPr>
        <w:t>, Slide #30 (</w:t>
      </w:r>
      <w:r w:rsidR="00CC6061">
        <w:rPr>
          <w:sz w:val="20"/>
          <w:szCs w:val="20"/>
        </w:rPr>
        <w:t>Ashton Davis)</w:t>
      </w:r>
    </w:p>
    <w:p w:rsidR="00194F0E" w:rsidRDefault="002F457D" w:rsidP="00194F0E">
      <w:pPr>
        <w:pStyle w:val="ListParagraph"/>
        <w:numPr>
          <w:ilvl w:val="0"/>
          <w:numId w:val="18"/>
        </w:numPr>
        <w:spacing w:after="0"/>
        <w:rPr>
          <w:b/>
          <w:sz w:val="20"/>
          <w:szCs w:val="20"/>
        </w:rPr>
      </w:pPr>
      <w:r>
        <w:rPr>
          <w:sz w:val="20"/>
          <w:szCs w:val="20"/>
        </w:rPr>
        <w:t>We r</w:t>
      </w:r>
      <w:r w:rsidR="00194F0E" w:rsidRPr="00194F0E">
        <w:rPr>
          <w:sz w:val="20"/>
          <w:szCs w:val="20"/>
        </w:rPr>
        <w:t>un</w:t>
      </w:r>
      <w:r>
        <w:rPr>
          <w:sz w:val="20"/>
          <w:szCs w:val="20"/>
        </w:rPr>
        <w:t xml:space="preserve"> </w:t>
      </w:r>
      <w:r w:rsidR="00194F0E" w:rsidRPr="00194F0E">
        <w:rPr>
          <w:sz w:val="20"/>
          <w:szCs w:val="20"/>
        </w:rPr>
        <w:t>1 draw of Monte Carlo simulation for the first weather location</w:t>
      </w:r>
      <w:r w:rsidR="00194F0E" w:rsidRPr="00194F0E">
        <w:rPr>
          <w:b/>
          <w:sz w:val="20"/>
          <w:szCs w:val="20"/>
        </w:rPr>
        <w:t>.</w:t>
      </w:r>
    </w:p>
    <w:p w:rsidR="00194F0E" w:rsidRDefault="00194F0E" w:rsidP="00194F0E">
      <w:pPr>
        <w:pStyle w:val="ListParagraph"/>
        <w:numPr>
          <w:ilvl w:val="0"/>
          <w:numId w:val="18"/>
        </w:numPr>
        <w:spacing w:after="0"/>
        <w:rPr>
          <w:sz w:val="20"/>
          <w:szCs w:val="20"/>
        </w:rPr>
      </w:pPr>
      <w:r w:rsidRPr="00194F0E">
        <w:rPr>
          <w:sz w:val="20"/>
          <w:szCs w:val="20"/>
        </w:rPr>
        <w:t>Random seed</w:t>
      </w:r>
      <w:r w:rsidR="002F457D">
        <w:rPr>
          <w:sz w:val="20"/>
          <w:szCs w:val="20"/>
        </w:rPr>
        <w:t xml:space="preserve"> is</w:t>
      </w:r>
      <w:r w:rsidRPr="00194F0E">
        <w:rPr>
          <w:sz w:val="20"/>
          <w:szCs w:val="20"/>
        </w:rPr>
        <w:t xml:space="preserve"> used ea</w:t>
      </w:r>
      <w:r>
        <w:rPr>
          <w:sz w:val="20"/>
          <w:szCs w:val="20"/>
        </w:rPr>
        <w:t>c</w:t>
      </w:r>
      <w:r w:rsidRPr="00194F0E">
        <w:rPr>
          <w:sz w:val="20"/>
          <w:szCs w:val="20"/>
        </w:rPr>
        <w:t xml:space="preserve">h day for draw, then run thru </w:t>
      </w:r>
      <w:r w:rsidR="00CC6061">
        <w:rPr>
          <w:sz w:val="20"/>
          <w:szCs w:val="20"/>
        </w:rPr>
        <w:t>“</w:t>
      </w:r>
      <w:r w:rsidRPr="00194F0E">
        <w:rPr>
          <w:sz w:val="20"/>
          <w:szCs w:val="20"/>
        </w:rPr>
        <w:t xml:space="preserve">Cholesky </w:t>
      </w:r>
      <w:r w:rsidR="002F457D">
        <w:rPr>
          <w:sz w:val="20"/>
          <w:szCs w:val="20"/>
        </w:rPr>
        <w:t>D</w:t>
      </w:r>
      <w:r w:rsidRPr="00194F0E">
        <w:rPr>
          <w:sz w:val="20"/>
          <w:szCs w:val="20"/>
        </w:rPr>
        <w:t xml:space="preserve">ecomposition </w:t>
      </w:r>
      <w:r w:rsidR="002F457D">
        <w:rPr>
          <w:sz w:val="20"/>
          <w:szCs w:val="20"/>
        </w:rPr>
        <w:t>M</w:t>
      </w:r>
      <w:r w:rsidRPr="00194F0E">
        <w:rPr>
          <w:sz w:val="20"/>
          <w:szCs w:val="20"/>
        </w:rPr>
        <w:t>atrix</w:t>
      </w:r>
      <w:r w:rsidR="00CC6061">
        <w:rPr>
          <w:sz w:val="20"/>
          <w:szCs w:val="20"/>
        </w:rPr>
        <w:t>” (CDM)</w:t>
      </w:r>
      <w:r>
        <w:rPr>
          <w:sz w:val="20"/>
          <w:szCs w:val="20"/>
        </w:rPr>
        <w:t xml:space="preserve">.  This is commonly used with Monte Carlo simulations.  </w:t>
      </w:r>
      <w:r w:rsidR="00CC6061">
        <w:rPr>
          <w:sz w:val="20"/>
          <w:szCs w:val="20"/>
        </w:rPr>
        <w:t>The Monte Carlo generates up correlated numbers, the CDM shows their correlation:  Gives new weather profile – more realistic!  Helps to give the 10K valuable draws!</w:t>
      </w:r>
    </w:p>
    <w:p w:rsidR="00CC6061" w:rsidRDefault="00CC6061" w:rsidP="00CC6061">
      <w:pPr>
        <w:spacing w:after="0"/>
        <w:rPr>
          <w:sz w:val="20"/>
          <w:szCs w:val="20"/>
        </w:rPr>
      </w:pPr>
    </w:p>
    <w:p w:rsidR="00CC6061" w:rsidRDefault="00CC6061" w:rsidP="00CC6061">
      <w:pPr>
        <w:spacing w:after="0"/>
        <w:rPr>
          <w:sz w:val="20"/>
          <w:szCs w:val="20"/>
        </w:rPr>
      </w:pPr>
      <w:r w:rsidRPr="00EF6596">
        <w:rPr>
          <w:b/>
          <w:sz w:val="20"/>
          <w:szCs w:val="20"/>
          <w:highlight w:val="yellow"/>
        </w:rPr>
        <w:t>Question</w:t>
      </w:r>
      <w:r>
        <w:rPr>
          <w:sz w:val="20"/>
          <w:szCs w:val="20"/>
        </w:rPr>
        <w:t>:</w:t>
      </w:r>
      <w:r>
        <w:rPr>
          <w:sz w:val="20"/>
          <w:szCs w:val="20"/>
        </w:rPr>
        <w:tab/>
        <w:t>Andrew said it is not clear how the CDM figures the right numbers?</w:t>
      </w:r>
    </w:p>
    <w:p w:rsidR="00CC6061" w:rsidRDefault="00CC6061" w:rsidP="00CC6061">
      <w:pPr>
        <w:spacing w:after="0"/>
        <w:rPr>
          <w:sz w:val="20"/>
          <w:szCs w:val="20"/>
        </w:rPr>
      </w:pPr>
      <w:r w:rsidRPr="00EF6596">
        <w:rPr>
          <w:b/>
          <w:sz w:val="20"/>
          <w:szCs w:val="20"/>
          <w:highlight w:val="green"/>
        </w:rPr>
        <w:t>Answer</w:t>
      </w:r>
      <w:r>
        <w:rPr>
          <w:sz w:val="20"/>
          <w:szCs w:val="20"/>
        </w:rPr>
        <w:t>:</w:t>
      </w:r>
      <w:r>
        <w:rPr>
          <w:sz w:val="20"/>
          <w:szCs w:val="20"/>
        </w:rPr>
        <w:tab/>
        <w:t>Ashton said Historical values.</w:t>
      </w:r>
    </w:p>
    <w:p w:rsidR="00CC6061" w:rsidRDefault="00CC6061" w:rsidP="00CC6061">
      <w:pPr>
        <w:spacing w:after="0"/>
        <w:rPr>
          <w:sz w:val="20"/>
          <w:szCs w:val="20"/>
        </w:rPr>
      </w:pPr>
    </w:p>
    <w:p w:rsidR="00CC6061" w:rsidRDefault="00CC6061" w:rsidP="00CC6061">
      <w:pPr>
        <w:spacing w:after="0"/>
        <w:rPr>
          <w:sz w:val="20"/>
          <w:szCs w:val="20"/>
        </w:rPr>
      </w:pPr>
      <w:r w:rsidRPr="00EF6596">
        <w:rPr>
          <w:b/>
          <w:sz w:val="20"/>
          <w:szCs w:val="20"/>
          <w:highlight w:val="yellow"/>
        </w:rPr>
        <w:t>Question</w:t>
      </w:r>
      <w:r>
        <w:rPr>
          <w:sz w:val="20"/>
          <w:szCs w:val="20"/>
        </w:rPr>
        <w:t>:</w:t>
      </w:r>
      <w:r>
        <w:rPr>
          <w:sz w:val="20"/>
          <w:szCs w:val="20"/>
        </w:rPr>
        <w:tab/>
        <w:t>Kyle said it shows the magnitude of the correlation?</w:t>
      </w:r>
    </w:p>
    <w:p w:rsidR="00CC6061" w:rsidRDefault="00CC6061" w:rsidP="00CC6061">
      <w:pPr>
        <w:spacing w:after="0"/>
        <w:rPr>
          <w:sz w:val="20"/>
          <w:szCs w:val="20"/>
        </w:rPr>
      </w:pPr>
      <w:r w:rsidRPr="00EF6596">
        <w:rPr>
          <w:b/>
          <w:sz w:val="20"/>
          <w:szCs w:val="20"/>
          <w:highlight w:val="green"/>
        </w:rPr>
        <w:t>Answer</w:t>
      </w:r>
      <w:r>
        <w:rPr>
          <w:sz w:val="20"/>
          <w:szCs w:val="20"/>
        </w:rPr>
        <w:t>:</w:t>
      </w:r>
      <w:r>
        <w:rPr>
          <w:sz w:val="20"/>
          <w:szCs w:val="20"/>
        </w:rPr>
        <w:tab/>
        <w:t>Devin answered “Yes!”</w:t>
      </w:r>
    </w:p>
    <w:p w:rsidR="0008059C" w:rsidRDefault="0008059C" w:rsidP="00EF6596">
      <w:pPr>
        <w:spacing w:after="0"/>
        <w:ind w:left="1440" w:hanging="1440"/>
        <w:rPr>
          <w:sz w:val="20"/>
          <w:szCs w:val="20"/>
          <w:u w:val="single"/>
        </w:rPr>
      </w:pPr>
    </w:p>
    <w:p w:rsidR="00177B86" w:rsidRPr="0008059C" w:rsidRDefault="0008059C" w:rsidP="00EF6596">
      <w:pPr>
        <w:spacing w:after="0"/>
        <w:ind w:left="1440" w:hanging="1440"/>
        <w:rPr>
          <w:sz w:val="20"/>
          <w:szCs w:val="20"/>
        </w:rPr>
      </w:pPr>
      <w:r w:rsidRPr="0008059C">
        <w:rPr>
          <w:b/>
          <w:i/>
          <w:sz w:val="20"/>
          <w:szCs w:val="20"/>
          <w:u w:val="single"/>
        </w:rPr>
        <w:t>Presentation #4</w:t>
      </w:r>
      <w:r w:rsidRPr="0008059C">
        <w:rPr>
          <w:b/>
          <w:sz w:val="20"/>
          <w:szCs w:val="20"/>
          <w:u w:val="single"/>
        </w:rPr>
        <w:t>, Scenario and Sensitivity Results</w:t>
      </w:r>
      <w:r>
        <w:rPr>
          <w:sz w:val="20"/>
          <w:szCs w:val="20"/>
        </w:rPr>
        <w:t xml:space="preserve"> (Devin McGreal)</w:t>
      </w:r>
    </w:p>
    <w:p w:rsidR="0008059C" w:rsidRDefault="0008059C" w:rsidP="00EF6596">
      <w:pPr>
        <w:spacing w:after="0"/>
        <w:ind w:left="1440" w:hanging="1440"/>
        <w:rPr>
          <w:sz w:val="20"/>
          <w:szCs w:val="20"/>
        </w:rPr>
      </w:pPr>
    </w:p>
    <w:p w:rsidR="00CC6061" w:rsidRDefault="00177B86" w:rsidP="00CC6061">
      <w:pPr>
        <w:spacing w:after="0"/>
        <w:rPr>
          <w:sz w:val="20"/>
          <w:szCs w:val="20"/>
        </w:rPr>
      </w:pPr>
      <w:r>
        <w:rPr>
          <w:b/>
          <w:sz w:val="20"/>
          <w:szCs w:val="20"/>
        </w:rPr>
        <w:t>Peak Day Take Vs. Demand</w:t>
      </w:r>
      <w:r>
        <w:rPr>
          <w:sz w:val="20"/>
          <w:szCs w:val="20"/>
        </w:rPr>
        <w:t>, Slide #34 (Devin McGreal)</w:t>
      </w:r>
    </w:p>
    <w:p w:rsidR="00177B86" w:rsidRDefault="00177B86" w:rsidP="00177B86">
      <w:pPr>
        <w:pStyle w:val="ListParagraph"/>
        <w:numPr>
          <w:ilvl w:val="0"/>
          <w:numId w:val="19"/>
        </w:numPr>
        <w:spacing w:after="0"/>
        <w:rPr>
          <w:sz w:val="20"/>
          <w:szCs w:val="20"/>
        </w:rPr>
      </w:pPr>
      <w:r w:rsidRPr="00177B86">
        <w:rPr>
          <w:sz w:val="20"/>
          <w:szCs w:val="20"/>
        </w:rPr>
        <w:t xml:space="preserve">Devin </w:t>
      </w:r>
      <w:r w:rsidR="00AA4336" w:rsidRPr="00177B86">
        <w:rPr>
          <w:sz w:val="20"/>
          <w:szCs w:val="20"/>
        </w:rPr>
        <w:t>said</w:t>
      </w:r>
      <w:r w:rsidRPr="00177B86">
        <w:rPr>
          <w:sz w:val="20"/>
          <w:szCs w:val="20"/>
        </w:rPr>
        <w:t xml:space="preserve"> this shows how the top candidate Portfolio gets its gas!</w:t>
      </w:r>
    </w:p>
    <w:p w:rsidR="00177B86" w:rsidRDefault="00177B86" w:rsidP="00177B86">
      <w:pPr>
        <w:spacing w:after="0"/>
        <w:rPr>
          <w:sz w:val="20"/>
          <w:szCs w:val="20"/>
        </w:rPr>
      </w:pPr>
    </w:p>
    <w:p w:rsidR="00177B86" w:rsidRDefault="00177B86" w:rsidP="00177B86">
      <w:pPr>
        <w:spacing w:after="0"/>
        <w:rPr>
          <w:sz w:val="20"/>
          <w:szCs w:val="20"/>
        </w:rPr>
      </w:pPr>
      <w:r>
        <w:rPr>
          <w:b/>
          <w:sz w:val="20"/>
          <w:szCs w:val="20"/>
        </w:rPr>
        <w:t>HDD Draw Graph – January 1</w:t>
      </w:r>
      <w:r w:rsidRPr="00177B86">
        <w:rPr>
          <w:b/>
          <w:sz w:val="20"/>
          <w:szCs w:val="20"/>
          <w:vertAlign w:val="superscript"/>
        </w:rPr>
        <w:t>st</w:t>
      </w:r>
      <w:r>
        <w:rPr>
          <w:sz w:val="20"/>
          <w:szCs w:val="20"/>
        </w:rPr>
        <w:t>, Slide #35 (Devin McGreal)</w:t>
      </w:r>
    </w:p>
    <w:p w:rsidR="00177B86" w:rsidRPr="00177B86" w:rsidRDefault="00177B86" w:rsidP="00177B86">
      <w:pPr>
        <w:pStyle w:val="ListParagraph"/>
        <w:numPr>
          <w:ilvl w:val="0"/>
          <w:numId w:val="19"/>
        </w:numPr>
        <w:spacing w:after="0"/>
        <w:rPr>
          <w:sz w:val="20"/>
          <w:szCs w:val="20"/>
        </w:rPr>
      </w:pPr>
      <w:r w:rsidRPr="00177B86">
        <w:rPr>
          <w:sz w:val="20"/>
          <w:szCs w:val="20"/>
        </w:rPr>
        <w:t>How resources of stochastic analysis work</w:t>
      </w:r>
    </w:p>
    <w:p w:rsidR="006C6F23" w:rsidRDefault="006C6F23" w:rsidP="00177B86">
      <w:pPr>
        <w:pStyle w:val="ListParagraph"/>
        <w:numPr>
          <w:ilvl w:val="0"/>
          <w:numId w:val="19"/>
        </w:numPr>
        <w:spacing w:after="0"/>
        <w:rPr>
          <w:sz w:val="20"/>
          <w:szCs w:val="20"/>
        </w:rPr>
      </w:pPr>
      <w:r>
        <w:rPr>
          <w:sz w:val="20"/>
          <w:szCs w:val="20"/>
        </w:rPr>
        <w:t>Shows the noise we want to capture!</w:t>
      </w:r>
    </w:p>
    <w:p w:rsidR="00621BA0" w:rsidRPr="006C6F23" w:rsidRDefault="00621BA0" w:rsidP="006C6F23">
      <w:pPr>
        <w:spacing w:after="0"/>
        <w:rPr>
          <w:sz w:val="20"/>
          <w:szCs w:val="20"/>
        </w:rPr>
      </w:pPr>
    </w:p>
    <w:p w:rsidR="00177B86" w:rsidRDefault="00065368" w:rsidP="00177B86">
      <w:pPr>
        <w:spacing w:after="0"/>
        <w:rPr>
          <w:sz w:val="20"/>
          <w:szCs w:val="20"/>
        </w:rPr>
      </w:pPr>
      <w:r w:rsidRPr="00014024">
        <w:rPr>
          <w:b/>
          <w:sz w:val="20"/>
          <w:szCs w:val="20"/>
          <w:highlight w:val="yellow"/>
        </w:rPr>
        <w:t>Question</w:t>
      </w:r>
      <w:r>
        <w:rPr>
          <w:sz w:val="20"/>
          <w:szCs w:val="20"/>
        </w:rPr>
        <w:t>:</w:t>
      </w:r>
      <w:r>
        <w:rPr>
          <w:sz w:val="20"/>
          <w:szCs w:val="20"/>
        </w:rPr>
        <w:tab/>
        <w:t>Kyle asked what sort of system weighting</w:t>
      </w:r>
      <w:r w:rsidR="00A97EF6">
        <w:rPr>
          <w:sz w:val="20"/>
          <w:szCs w:val="20"/>
        </w:rPr>
        <w:t xml:space="preserve"> is used</w:t>
      </w:r>
      <w:r>
        <w:rPr>
          <w:sz w:val="20"/>
          <w:szCs w:val="20"/>
        </w:rPr>
        <w:t>?</w:t>
      </w:r>
    </w:p>
    <w:p w:rsidR="00065368" w:rsidRDefault="00065368" w:rsidP="00065368">
      <w:pPr>
        <w:spacing w:after="0"/>
        <w:ind w:left="1440" w:hanging="1440"/>
        <w:rPr>
          <w:sz w:val="20"/>
          <w:szCs w:val="20"/>
        </w:rPr>
      </w:pPr>
      <w:r w:rsidRPr="00014024">
        <w:rPr>
          <w:b/>
          <w:sz w:val="20"/>
          <w:szCs w:val="20"/>
          <w:highlight w:val="green"/>
        </w:rPr>
        <w:t>Answer</w:t>
      </w:r>
      <w:r>
        <w:rPr>
          <w:sz w:val="20"/>
          <w:szCs w:val="20"/>
        </w:rPr>
        <w:t>:</w:t>
      </w:r>
      <w:r>
        <w:rPr>
          <w:sz w:val="20"/>
          <w:szCs w:val="20"/>
        </w:rPr>
        <w:tab/>
        <w:t>Devin said all 7 weather locations are assigned a weight.  Brian said we take the demographics and increase by 1 HDD to see how it impacts demand.  It increases total demand.</w:t>
      </w:r>
    </w:p>
    <w:p w:rsidR="00065368" w:rsidRDefault="00065368" w:rsidP="00065368">
      <w:pPr>
        <w:spacing w:after="0"/>
        <w:ind w:left="1440" w:hanging="1440"/>
        <w:rPr>
          <w:sz w:val="20"/>
          <w:szCs w:val="20"/>
        </w:rPr>
      </w:pPr>
    </w:p>
    <w:p w:rsidR="00065368" w:rsidRDefault="00065368" w:rsidP="00065368">
      <w:pPr>
        <w:spacing w:after="0"/>
        <w:ind w:left="1440" w:hanging="1440"/>
        <w:rPr>
          <w:sz w:val="20"/>
          <w:szCs w:val="20"/>
        </w:rPr>
      </w:pPr>
      <w:r w:rsidRPr="00014024">
        <w:rPr>
          <w:b/>
          <w:sz w:val="20"/>
          <w:szCs w:val="20"/>
          <w:highlight w:val="yellow"/>
        </w:rPr>
        <w:t>Question</w:t>
      </w:r>
      <w:r>
        <w:rPr>
          <w:sz w:val="20"/>
          <w:szCs w:val="20"/>
        </w:rPr>
        <w:t>:</w:t>
      </w:r>
      <w:r>
        <w:rPr>
          <w:sz w:val="20"/>
          <w:szCs w:val="20"/>
        </w:rPr>
        <w:tab/>
        <w:t xml:space="preserve">Kyle asked </w:t>
      </w:r>
      <w:r w:rsidR="00A97EF6">
        <w:rPr>
          <w:sz w:val="20"/>
          <w:szCs w:val="20"/>
        </w:rPr>
        <w:t xml:space="preserve">if </w:t>
      </w:r>
      <w:r>
        <w:rPr>
          <w:sz w:val="20"/>
          <w:szCs w:val="20"/>
        </w:rPr>
        <w:t>correlated and separate HDD’s and turn into 1 system HDD?  Do we know syste</w:t>
      </w:r>
      <w:r w:rsidR="00A97EF6">
        <w:rPr>
          <w:sz w:val="20"/>
          <w:szCs w:val="20"/>
        </w:rPr>
        <w:t>m</w:t>
      </w:r>
      <w:r>
        <w:rPr>
          <w:sz w:val="20"/>
          <w:szCs w:val="20"/>
        </w:rPr>
        <w:t xml:space="preserve"> wide?  Could it be a mismatch?  Is HDD a good proxy of revenue/cost requirements?</w:t>
      </w:r>
    </w:p>
    <w:p w:rsidR="00065368" w:rsidRDefault="00065368" w:rsidP="00065368">
      <w:pPr>
        <w:spacing w:after="0"/>
        <w:ind w:left="1440" w:hanging="1440"/>
        <w:rPr>
          <w:sz w:val="20"/>
          <w:szCs w:val="20"/>
        </w:rPr>
      </w:pPr>
      <w:r w:rsidRPr="00014024">
        <w:rPr>
          <w:b/>
          <w:sz w:val="20"/>
          <w:szCs w:val="20"/>
          <w:highlight w:val="green"/>
        </w:rPr>
        <w:t>Answer</w:t>
      </w:r>
      <w:r>
        <w:rPr>
          <w:sz w:val="20"/>
          <w:szCs w:val="20"/>
        </w:rPr>
        <w:t>:</w:t>
      </w:r>
      <w:r>
        <w:rPr>
          <w:sz w:val="20"/>
          <w:szCs w:val="20"/>
        </w:rPr>
        <w:tab/>
        <w:t xml:space="preserve">Devin said it does.  If you have a draw of the highest HDD’s, you will have to buy </w:t>
      </w:r>
      <w:r w:rsidR="00594AD6">
        <w:rPr>
          <w:sz w:val="20"/>
          <w:szCs w:val="20"/>
        </w:rPr>
        <w:t xml:space="preserve">supply </w:t>
      </w:r>
      <w:r>
        <w:rPr>
          <w:sz w:val="20"/>
          <w:szCs w:val="20"/>
        </w:rPr>
        <w:t>and increase costs more than for 1 peak event.</w:t>
      </w:r>
    </w:p>
    <w:p w:rsidR="00CE1BFF" w:rsidRDefault="00CE1BFF" w:rsidP="00065368">
      <w:pPr>
        <w:spacing w:after="0"/>
        <w:ind w:left="1440" w:hanging="1440"/>
        <w:rPr>
          <w:sz w:val="20"/>
          <w:szCs w:val="20"/>
        </w:rPr>
      </w:pPr>
    </w:p>
    <w:p w:rsidR="003729AB" w:rsidRPr="002F2D15" w:rsidRDefault="003729AB" w:rsidP="00065368">
      <w:pPr>
        <w:spacing w:after="0"/>
        <w:ind w:left="1440" w:hanging="1440"/>
        <w:rPr>
          <w:sz w:val="20"/>
          <w:szCs w:val="20"/>
        </w:rPr>
      </w:pPr>
      <w:r>
        <w:rPr>
          <w:b/>
          <w:sz w:val="20"/>
          <w:szCs w:val="20"/>
        </w:rPr>
        <w:t>High Growth – Peak Day Unserved Demand</w:t>
      </w:r>
      <w:r>
        <w:rPr>
          <w:sz w:val="20"/>
          <w:szCs w:val="20"/>
        </w:rPr>
        <w:t>, Slide #</w:t>
      </w:r>
      <w:r w:rsidR="00AD6B91">
        <w:rPr>
          <w:sz w:val="20"/>
          <w:szCs w:val="20"/>
        </w:rPr>
        <w:t>37 (</w:t>
      </w:r>
      <w:r w:rsidR="00AD6B91" w:rsidRPr="002F2D15">
        <w:rPr>
          <w:sz w:val="20"/>
          <w:szCs w:val="20"/>
        </w:rPr>
        <w:t>Devin McGreal )</w:t>
      </w:r>
    </w:p>
    <w:p w:rsidR="00AD6B91" w:rsidRPr="00AD6B91" w:rsidRDefault="00AD6B91" w:rsidP="00AD6B91">
      <w:pPr>
        <w:pStyle w:val="ListParagraph"/>
        <w:numPr>
          <w:ilvl w:val="0"/>
          <w:numId w:val="20"/>
        </w:numPr>
        <w:spacing w:after="0"/>
        <w:rPr>
          <w:sz w:val="20"/>
          <w:szCs w:val="20"/>
        </w:rPr>
      </w:pPr>
      <w:r w:rsidRPr="00AD6B91">
        <w:rPr>
          <w:sz w:val="20"/>
          <w:szCs w:val="20"/>
        </w:rPr>
        <w:t>99 Percentile of weather</w:t>
      </w:r>
    </w:p>
    <w:p w:rsidR="00AD6B91" w:rsidRDefault="00AD6B91" w:rsidP="00AD6B91">
      <w:pPr>
        <w:pStyle w:val="ListParagraph"/>
        <w:numPr>
          <w:ilvl w:val="0"/>
          <w:numId w:val="20"/>
        </w:numPr>
        <w:spacing w:after="0"/>
        <w:rPr>
          <w:sz w:val="20"/>
          <w:szCs w:val="20"/>
        </w:rPr>
      </w:pPr>
      <w:r w:rsidRPr="00AD6B91">
        <w:rPr>
          <w:sz w:val="20"/>
          <w:szCs w:val="20"/>
        </w:rPr>
        <w:t>In 2038, a large peak event!</w:t>
      </w:r>
    </w:p>
    <w:p w:rsidR="00AD6B91" w:rsidRDefault="00AD6B91" w:rsidP="00AD6B91">
      <w:pPr>
        <w:pStyle w:val="ListParagraph"/>
        <w:numPr>
          <w:ilvl w:val="0"/>
          <w:numId w:val="20"/>
        </w:numPr>
        <w:spacing w:after="0"/>
        <w:rPr>
          <w:sz w:val="20"/>
          <w:szCs w:val="20"/>
        </w:rPr>
      </w:pPr>
      <w:r>
        <w:rPr>
          <w:sz w:val="20"/>
          <w:szCs w:val="20"/>
        </w:rPr>
        <w:lastRenderedPageBreak/>
        <w:t>Potential unserved demand</w:t>
      </w:r>
    </w:p>
    <w:p w:rsidR="00AD6B91" w:rsidRDefault="00AD6B91" w:rsidP="00AD6B91">
      <w:pPr>
        <w:spacing w:after="0"/>
        <w:rPr>
          <w:sz w:val="20"/>
          <w:szCs w:val="20"/>
        </w:rPr>
      </w:pPr>
    </w:p>
    <w:p w:rsidR="00AD6B91" w:rsidRDefault="00AD6B91" w:rsidP="00AD6B91">
      <w:pPr>
        <w:spacing w:after="0"/>
        <w:rPr>
          <w:sz w:val="20"/>
          <w:szCs w:val="20"/>
        </w:rPr>
      </w:pPr>
      <w:r w:rsidRPr="00AD6B91">
        <w:rPr>
          <w:b/>
          <w:sz w:val="20"/>
          <w:szCs w:val="20"/>
          <w:highlight w:val="yellow"/>
        </w:rPr>
        <w:t>Question</w:t>
      </w:r>
      <w:r>
        <w:rPr>
          <w:sz w:val="20"/>
          <w:szCs w:val="20"/>
        </w:rPr>
        <w:t>:</w:t>
      </w:r>
      <w:r>
        <w:rPr>
          <w:sz w:val="20"/>
          <w:szCs w:val="20"/>
        </w:rPr>
        <w:tab/>
      </w:r>
      <w:r w:rsidR="002F2D15">
        <w:rPr>
          <w:sz w:val="20"/>
          <w:szCs w:val="20"/>
        </w:rPr>
        <w:t>Question was asked,</w:t>
      </w:r>
      <w:r>
        <w:rPr>
          <w:sz w:val="20"/>
          <w:szCs w:val="20"/>
        </w:rPr>
        <w:t xml:space="preserve"> are you not planning for uncertain demand?</w:t>
      </w:r>
    </w:p>
    <w:p w:rsidR="00AD6B91" w:rsidRDefault="00AD6B91" w:rsidP="00AD6B91">
      <w:pPr>
        <w:spacing w:after="0"/>
        <w:ind w:left="1440" w:hanging="1440"/>
        <w:rPr>
          <w:sz w:val="20"/>
          <w:szCs w:val="20"/>
        </w:rPr>
      </w:pPr>
      <w:r w:rsidRPr="00AD6B91">
        <w:rPr>
          <w:b/>
          <w:sz w:val="20"/>
          <w:szCs w:val="20"/>
          <w:highlight w:val="green"/>
        </w:rPr>
        <w:t>Answer</w:t>
      </w:r>
      <w:r>
        <w:rPr>
          <w:sz w:val="20"/>
          <w:szCs w:val="20"/>
        </w:rPr>
        <w:t>:</w:t>
      </w:r>
      <w:r>
        <w:rPr>
          <w:sz w:val="20"/>
          <w:szCs w:val="20"/>
        </w:rPr>
        <w:tab/>
        <w:t>Devin said the scenarios = demand impacting externalities, the sensitivity includes mostly price forecasts.  We don’t plan for this, we use it as a tool.  We would want to know what total system costs are in this scenario.</w:t>
      </w:r>
    </w:p>
    <w:p w:rsidR="00AD6B91" w:rsidRDefault="00AD6B91" w:rsidP="00AD6B91">
      <w:pPr>
        <w:spacing w:after="0"/>
        <w:ind w:left="1440" w:hanging="1440"/>
        <w:rPr>
          <w:sz w:val="20"/>
          <w:szCs w:val="20"/>
        </w:rPr>
      </w:pPr>
    </w:p>
    <w:p w:rsidR="00AD6B91" w:rsidRDefault="00AD6B91" w:rsidP="00AD6B91">
      <w:pPr>
        <w:spacing w:after="0"/>
        <w:ind w:left="1440" w:hanging="1440"/>
        <w:rPr>
          <w:sz w:val="20"/>
          <w:szCs w:val="20"/>
        </w:rPr>
      </w:pPr>
      <w:r>
        <w:rPr>
          <w:b/>
          <w:sz w:val="20"/>
          <w:szCs w:val="20"/>
        </w:rPr>
        <w:t>High Growth Discussion</w:t>
      </w:r>
      <w:r>
        <w:rPr>
          <w:sz w:val="20"/>
          <w:szCs w:val="20"/>
        </w:rPr>
        <w:t>, Slide #38, (Devin McGreal)</w:t>
      </w:r>
    </w:p>
    <w:p w:rsidR="00AD6B91" w:rsidRPr="00AD6B91" w:rsidRDefault="00AD6B91" w:rsidP="00AD6B91">
      <w:pPr>
        <w:pStyle w:val="ListParagraph"/>
        <w:numPr>
          <w:ilvl w:val="0"/>
          <w:numId w:val="21"/>
        </w:numPr>
        <w:spacing w:after="0"/>
        <w:rPr>
          <w:sz w:val="20"/>
          <w:szCs w:val="20"/>
        </w:rPr>
      </w:pPr>
      <w:r w:rsidRPr="00AD6B91">
        <w:rPr>
          <w:sz w:val="20"/>
          <w:szCs w:val="20"/>
        </w:rPr>
        <w:t>Major shortfalls in 2038</w:t>
      </w:r>
    </w:p>
    <w:p w:rsidR="00AD6B91" w:rsidRPr="00AD6B91" w:rsidRDefault="00AD6B91" w:rsidP="00AD6B91">
      <w:pPr>
        <w:pStyle w:val="ListParagraph"/>
        <w:numPr>
          <w:ilvl w:val="0"/>
          <w:numId w:val="21"/>
        </w:numPr>
        <w:spacing w:after="0"/>
        <w:rPr>
          <w:sz w:val="20"/>
          <w:szCs w:val="20"/>
        </w:rPr>
      </w:pPr>
      <w:r w:rsidRPr="00AD6B91">
        <w:rPr>
          <w:sz w:val="20"/>
          <w:szCs w:val="20"/>
        </w:rPr>
        <w:t>Does not invalidate ranked Portfolio</w:t>
      </w:r>
      <w:r w:rsidR="00917ECC">
        <w:rPr>
          <w:sz w:val="20"/>
          <w:szCs w:val="20"/>
        </w:rPr>
        <w:t>!</w:t>
      </w:r>
    </w:p>
    <w:p w:rsidR="00AD6B91" w:rsidRDefault="00AD6B91" w:rsidP="00AD6B91">
      <w:pPr>
        <w:pStyle w:val="ListParagraph"/>
        <w:numPr>
          <w:ilvl w:val="0"/>
          <w:numId w:val="21"/>
        </w:numPr>
        <w:spacing w:after="0"/>
        <w:rPr>
          <w:sz w:val="20"/>
          <w:szCs w:val="20"/>
        </w:rPr>
      </w:pPr>
      <w:r>
        <w:rPr>
          <w:sz w:val="20"/>
          <w:szCs w:val="20"/>
        </w:rPr>
        <w:t>The low growth scenario was brought up and Brian said that is usually “ho hum”, but if we do an expected low growth scenario that might push back as a shortfall</w:t>
      </w:r>
      <w:r w:rsidR="002F2D15">
        <w:rPr>
          <w:sz w:val="20"/>
          <w:szCs w:val="20"/>
        </w:rPr>
        <w:t xml:space="preserve"> and this is important information to keep in mind</w:t>
      </w:r>
      <w:r>
        <w:rPr>
          <w:sz w:val="20"/>
          <w:szCs w:val="20"/>
        </w:rPr>
        <w:t>!</w:t>
      </w:r>
    </w:p>
    <w:p w:rsidR="0008059C" w:rsidRDefault="0008059C" w:rsidP="0008059C">
      <w:pPr>
        <w:pStyle w:val="ListParagraph"/>
        <w:spacing w:after="0"/>
        <w:rPr>
          <w:sz w:val="20"/>
          <w:szCs w:val="20"/>
        </w:rPr>
      </w:pPr>
    </w:p>
    <w:p w:rsidR="00AD6B91" w:rsidRDefault="00AD6B91" w:rsidP="00AD6B91">
      <w:pPr>
        <w:spacing w:after="0"/>
        <w:rPr>
          <w:sz w:val="20"/>
          <w:szCs w:val="20"/>
        </w:rPr>
      </w:pPr>
      <w:r>
        <w:rPr>
          <w:b/>
          <w:sz w:val="20"/>
          <w:szCs w:val="20"/>
        </w:rPr>
        <w:t>Carbon Sensitivity Discussion</w:t>
      </w:r>
      <w:r>
        <w:rPr>
          <w:sz w:val="20"/>
          <w:szCs w:val="20"/>
        </w:rPr>
        <w:t>, Slide #39, (Devin McGreal)</w:t>
      </w:r>
    </w:p>
    <w:p w:rsidR="00AD6B91" w:rsidRDefault="00AD6B91" w:rsidP="00AD6B91">
      <w:pPr>
        <w:pStyle w:val="ListParagraph"/>
        <w:numPr>
          <w:ilvl w:val="0"/>
          <w:numId w:val="22"/>
        </w:numPr>
        <w:spacing w:after="0"/>
        <w:rPr>
          <w:sz w:val="20"/>
          <w:szCs w:val="20"/>
        </w:rPr>
      </w:pPr>
      <w:r w:rsidRPr="00AD6B91">
        <w:rPr>
          <w:sz w:val="20"/>
          <w:szCs w:val="20"/>
        </w:rPr>
        <w:t>There are 3 different carbon sensitivities:</w:t>
      </w:r>
    </w:p>
    <w:p w:rsidR="00AD6B91" w:rsidRDefault="00AD6B91" w:rsidP="00AD6B91">
      <w:pPr>
        <w:pStyle w:val="ListParagraph"/>
        <w:numPr>
          <w:ilvl w:val="1"/>
          <w:numId w:val="22"/>
        </w:numPr>
        <w:spacing w:after="0"/>
        <w:rPr>
          <w:sz w:val="20"/>
          <w:szCs w:val="20"/>
        </w:rPr>
      </w:pPr>
      <w:r>
        <w:rPr>
          <w:sz w:val="20"/>
          <w:szCs w:val="20"/>
        </w:rPr>
        <w:t>I-1631 Ballot</w:t>
      </w:r>
    </w:p>
    <w:p w:rsidR="00AD6B91" w:rsidRDefault="00AD6B91" w:rsidP="00AD6B91">
      <w:pPr>
        <w:pStyle w:val="ListParagraph"/>
        <w:numPr>
          <w:ilvl w:val="1"/>
          <w:numId w:val="22"/>
        </w:numPr>
        <w:spacing w:after="0"/>
        <w:rPr>
          <w:sz w:val="20"/>
          <w:szCs w:val="20"/>
        </w:rPr>
      </w:pPr>
      <w:r>
        <w:rPr>
          <w:sz w:val="20"/>
          <w:szCs w:val="20"/>
        </w:rPr>
        <w:t>SB 6203 Carbon Tax</w:t>
      </w:r>
    </w:p>
    <w:p w:rsidR="00AD6B91" w:rsidRDefault="00AD6B91" w:rsidP="00AD6B91">
      <w:pPr>
        <w:pStyle w:val="ListParagraph"/>
        <w:numPr>
          <w:ilvl w:val="1"/>
          <w:numId w:val="22"/>
        </w:numPr>
        <w:spacing w:after="0"/>
        <w:rPr>
          <w:sz w:val="20"/>
          <w:szCs w:val="20"/>
        </w:rPr>
      </w:pPr>
      <w:r>
        <w:rPr>
          <w:sz w:val="20"/>
          <w:szCs w:val="20"/>
        </w:rPr>
        <w:t>House of Rep Market Choice</w:t>
      </w:r>
    </w:p>
    <w:p w:rsidR="00AD6B91" w:rsidRDefault="00AD6B91" w:rsidP="00AD6B91">
      <w:pPr>
        <w:pStyle w:val="ListParagraph"/>
        <w:numPr>
          <w:ilvl w:val="0"/>
          <w:numId w:val="22"/>
        </w:numPr>
        <w:spacing w:after="0"/>
        <w:rPr>
          <w:sz w:val="20"/>
          <w:szCs w:val="20"/>
        </w:rPr>
      </w:pPr>
      <w:r>
        <w:rPr>
          <w:sz w:val="20"/>
          <w:szCs w:val="20"/>
        </w:rPr>
        <w:t>Model shows that conservative program is robust and comprehensive so will meet DSM savings at a lower than expected carbon future.</w:t>
      </w:r>
    </w:p>
    <w:p w:rsidR="00AD6B91" w:rsidRDefault="00AD6B91" w:rsidP="00AD6B91">
      <w:pPr>
        <w:pStyle w:val="ListParagraph"/>
        <w:numPr>
          <w:ilvl w:val="0"/>
          <w:numId w:val="22"/>
        </w:numPr>
        <w:spacing w:after="0"/>
        <w:rPr>
          <w:sz w:val="20"/>
          <w:szCs w:val="20"/>
        </w:rPr>
      </w:pPr>
      <w:r>
        <w:rPr>
          <w:sz w:val="20"/>
          <w:szCs w:val="20"/>
        </w:rPr>
        <w:t>Amanda said at 1</w:t>
      </w:r>
      <w:r w:rsidR="00E35669">
        <w:rPr>
          <w:sz w:val="20"/>
          <w:szCs w:val="20"/>
        </w:rPr>
        <w:t>% and 3% over long term in her analysis – over full-time horizon not a meaningful difference!</w:t>
      </w:r>
    </w:p>
    <w:p w:rsidR="00E35669" w:rsidRDefault="00E35669" w:rsidP="00E35669">
      <w:pPr>
        <w:spacing w:after="0"/>
        <w:rPr>
          <w:sz w:val="20"/>
          <w:szCs w:val="20"/>
        </w:rPr>
      </w:pPr>
    </w:p>
    <w:p w:rsidR="00E35669" w:rsidRDefault="00E35669" w:rsidP="00E35669">
      <w:pPr>
        <w:spacing w:after="0"/>
        <w:rPr>
          <w:sz w:val="20"/>
          <w:szCs w:val="20"/>
        </w:rPr>
      </w:pPr>
      <w:r w:rsidRPr="00E35669">
        <w:rPr>
          <w:b/>
          <w:sz w:val="20"/>
          <w:szCs w:val="20"/>
        </w:rPr>
        <w:t>Change to DSM Forecast Discussion</w:t>
      </w:r>
      <w:r>
        <w:rPr>
          <w:sz w:val="20"/>
          <w:szCs w:val="20"/>
        </w:rPr>
        <w:t>, (Devin McGreal)</w:t>
      </w:r>
    </w:p>
    <w:p w:rsidR="00E35669" w:rsidRDefault="00E35669" w:rsidP="00E35669">
      <w:pPr>
        <w:pStyle w:val="ListParagraph"/>
        <w:numPr>
          <w:ilvl w:val="0"/>
          <w:numId w:val="23"/>
        </w:numPr>
        <w:spacing w:after="0"/>
        <w:rPr>
          <w:sz w:val="20"/>
          <w:szCs w:val="20"/>
        </w:rPr>
      </w:pPr>
      <w:r w:rsidRPr="00E35669">
        <w:rPr>
          <w:sz w:val="20"/>
          <w:szCs w:val="20"/>
        </w:rPr>
        <w:t xml:space="preserve">DSM feasibility of new measures to programs, the #’s will be in the IRP.  We consult with </w:t>
      </w:r>
    </w:p>
    <w:p w:rsidR="00E35669" w:rsidRDefault="00226518" w:rsidP="00E35669">
      <w:pPr>
        <w:pStyle w:val="ListParagraph"/>
        <w:spacing w:after="0"/>
        <w:rPr>
          <w:sz w:val="20"/>
          <w:szCs w:val="20"/>
        </w:rPr>
      </w:pPr>
      <w:r>
        <w:rPr>
          <w:sz w:val="20"/>
          <w:szCs w:val="20"/>
        </w:rPr>
        <w:t>Applied Energy Group (</w:t>
      </w:r>
      <w:r w:rsidR="00E35669" w:rsidRPr="00E35669">
        <w:rPr>
          <w:sz w:val="20"/>
          <w:szCs w:val="20"/>
        </w:rPr>
        <w:t>AE</w:t>
      </w:r>
      <w:r>
        <w:rPr>
          <w:sz w:val="20"/>
          <w:szCs w:val="20"/>
        </w:rPr>
        <w:t>G).</w:t>
      </w:r>
    </w:p>
    <w:p w:rsidR="00E35669" w:rsidRDefault="00E35669" w:rsidP="00E35669">
      <w:pPr>
        <w:spacing w:after="0"/>
        <w:rPr>
          <w:sz w:val="20"/>
          <w:szCs w:val="20"/>
        </w:rPr>
      </w:pPr>
    </w:p>
    <w:p w:rsidR="007F4A56" w:rsidRDefault="007F4A56" w:rsidP="00E35669">
      <w:pPr>
        <w:spacing w:after="0"/>
        <w:rPr>
          <w:sz w:val="20"/>
          <w:szCs w:val="20"/>
        </w:rPr>
      </w:pPr>
      <w:r>
        <w:rPr>
          <w:b/>
          <w:sz w:val="20"/>
          <w:szCs w:val="20"/>
        </w:rPr>
        <w:t>Scenario/Sensitivity vs Cost Limit</w:t>
      </w:r>
      <w:r>
        <w:rPr>
          <w:sz w:val="20"/>
          <w:szCs w:val="20"/>
        </w:rPr>
        <w:t>, Slide #42, (Devin McGreal)</w:t>
      </w:r>
    </w:p>
    <w:p w:rsidR="007F4A56" w:rsidRPr="007F4A56" w:rsidRDefault="007F4A56" w:rsidP="007F4A56">
      <w:pPr>
        <w:pStyle w:val="ListParagraph"/>
        <w:numPr>
          <w:ilvl w:val="0"/>
          <w:numId w:val="23"/>
        </w:numPr>
        <w:spacing w:after="0"/>
        <w:rPr>
          <w:sz w:val="20"/>
          <w:szCs w:val="20"/>
        </w:rPr>
      </w:pPr>
      <w:r w:rsidRPr="007F4A56">
        <w:rPr>
          <w:sz w:val="20"/>
          <w:szCs w:val="20"/>
        </w:rPr>
        <w:t>1.2X total system cost</w:t>
      </w:r>
    </w:p>
    <w:p w:rsidR="007F4A56" w:rsidRPr="007F4A56" w:rsidRDefault="007F4A56" w:rsidP="007F4A56">
      <w:pPr>
        <w:pStyle w:val="ListParagraph"/>
        <w:numPr>
          <w:ilvl w:val="0"/>
          <w:numId w:val="23"/>
        </w:numPr>
        <w:spacing w:after="0"/>
        <w:rPr>
          <w:sz w:val="20"/>
          <w:szCs w:val="20"/>
        </w:rPr>
      </w:pPr>
      <w:r w:rsidRPr="007F4A56">
        <w:rPr>
          <w:sz w:val="20"/>
          <w:szCs w:val="20"/>
        </w:rPr>
        <w:t xml:space="preserve">Any show an extremely </w:t>
      </w:r>
      <w:r>
        <w:rPr>
          <w:sz w:val="20"/>
          <w:szCs w:val="20"/>
        </w:rPr>
        <w:t>h</w:t>
      </w:r>
      <w:r w:rsidRPr="007F4A56">
        <w:rPr>
          <w:sz w:val="20"/>
          <w:szCs w:val="20"/>
        </w:rPr>
        <w:t>igh cost</w:t>
      </w:r>
      <w:r>
        <w:rPr>
          <w:sz w:val="20"/>
          <w:szCs w:val="20"/>
        </w:rPr>
        <w:t>?</w:t>
      </w:r>
    </w:p>
    <w:p w:rsidR="007F4A56" w:rsidRPr="007F4A56" w:rsidRDefault="0053599B" w:rsidP="007F4A56">
      <w:pPr>
        <w:pStyle w:val="ListParagraph"/>
        <w:numPr>
          <w:ilvl w:val="0"/>
          <w:numId w:val="23"/>
        </w:numPr>
        <w:spacing w:after="0"/>
        <w:rPr>
          <w:sz w:val="20"/>
          <w:szCs w:val="20"/>
        </w:rPr>
      </w:pPr>
      <w:r>
        <w:rPr>
          <w:sz w:val="20"/>
          <w:szCs w:val="20"/>
        </w:rPr>
        <w:t>VaR limit is manager set</w:t>
      </w:r>
    </w:p>
    <w:p w:rsidR="007F4A56" w:rsidRPr="007F4A56" w:rsidRDefault="007F4A56" w:rsidP="007F4A56">
      <w:pPr>
        <w:pStyle w:val="ListParagraph"/>
        <w:numPr>
          <w:ilvl w:val="0"/>
          <w:numId w:val="23"/>
        </w:numPr>
        <w:spacing w:after="0"/>
        <w:rPr>
          <w:sz w:val="20"/>
          <w:szCs w:val="20"/>
        </w:rPr>
      </w:pPr>
      <w:r w:rsidRPr="007F4A56">
        <w:rPr>
          <w:sz w:val="20"/>
          <w:szCs w:val="20"/>
        </w:rPr>
        <w:t xml:space="preserve">No method to fully set VaR limit </w:t>
      </w:r>
    </w:p>
    <w:p w:rsidR="007F4A56" w:rsidRDefault="007F4A56" w:rsidP="007F4A56">
      <w:pPr>
        <w:pStyle w:val="ListParagraph"/>
        <w:numPr>
          <w:ilvl w:val="0"/>
          <w:numId w:val="23"/>
        </w:numPr>
        <w:spacing w:after="0"/>
        <w:rPr>
          <w:sz w:val="20"/>
          <w:szCs w:val="20"/>
        </w:rPr>
      </w:pPr>
      <w:r w:rsidRPr="007F4A56">
        <w:rPr>
          <w:sz w:val="20"/>
          <w:szCs w:val="20"/>
        </w:rPr>
        <w:t>At what point ar</w:t>
      </w:r>
      <w:r>
        <w:rPr>
          <w:sz w:val="20"/>
          <w:szCs w:val="20"/>
        </w:rPr>
        <w:t>e</w:t>
      </w:r>
      <w:r w:rsidRPr="007F4A56">
        <w:rPr>
          <w:sz w:val="20"/>
          <w:szCs w:val="20"/>
        </w:rPr>
        <w:t xml:space="preserve"> you at risk</w:t>
      </w:r>
      <w:r w:rsidR="00214C88">
        <w:rPr>
          <w:sz w:val="20"/>
          <w:szCs w:val="20"/>
        </w:rPr>
        <w:t xml:space="preserve">? </w:t>
      </w:r>
      <w:r w:rsidRPr="007F4A56">
        <w:rPr>
          <w:sz w:val="20"/>
          <w:szCs w:val="20"/>
        </w:rPr>
        <w:t>…</w:t>
      </w:r>
      <w:r w:rsidR="0053599B">
        <w:rPr>
          <w:sz w:val="20"/>
          <w:szCs w:val="20"/>
        </w:rPr>
        <w:t>$</w:t>
      </w:r>
      <w:r w:rsidRPr="007F4A56">
        <w:rPr>
          <w:sz w:val="20"/>
          <w:szCs w:val="20"/>
        </w:rPr>
        <w:t>6,035,244,000</w:t>
      </w:r>
      <w:r>
        <w:rPr>
          <w:sz w:val="20"/>
          <w:szCs w:val="20"/>
        </w:rPr>
        <w:t>!</w:t>
      </w:r>
    </w:p>
    <w:p w:rsidR="007F4A56" w:rsidRDefault="007F4A56" w:rsidP="007F4A56">
      <w:pPr>
        <w:pStyle w:val="ListParagraph"/>
        <w:numPr>
          <w:ilvl w:val="0"/>
          <w:numId w:val="23"/>
        </w:numPr>
        <w:spacing w:after="0"/>
        <w:rPr>
          <w:sz w:val="20"/>
          <w:szCs w:val="20"/>
        </w:rPr>
      </w:pPr>
      <w:r>
        <w:rPr>
          <w:sz w:val="20"/>
          <w:szCs w:val="20"/>
        </w:rPr>
        <w:t>High growth, high cost as expected</w:t>
      </w:r>
    </w:p>
    <w:p w:rsidR="00A438F5" w:rsidRDefault="00A438F5" w:rsidP="00A438F5">
      <w:pPr>
        <w:pStyle w:val="ListParagraph"/>
        <w:spacing w:after="0"/>
        <w:rPr>
          <w:sz w:val="20"/>
          <w:szCs w:val="20"/>
        </w:rPr>
      </w:pPr>
    </w:p>
    <w:p w:rsidR="007F4A56" w:rsidRDefault="00A438F5" w:rsidP="00A438F5">
      <w:pPr>
        <w:spacing w:after="0"/>
        <w:rPr>
          <w:sz w:val="20"/>
          <w:szCs w:val="20"/>
        </w:rPr>
      </w:pPr>
      <w:r w:rsidRPr="00A438F5">
        <w:rPr>
          <w:b/>
          <w:sz w:val="20"/>
          <w:szCs w:val="20"/>
          <w:highlight w:val="yellow"/>
        </w:rPr>
        <w:t>Question</w:t>
      </w:r>
      <w:r>
        <w:rPr>
          <w:sz w:val="20"/>
          <w:szCs w:val="20"/>
        </w:rPr>
        <w:t>:</w:t>
      </w:r>
      <w:r>
        <w:rPr>
          <w:sz w:val="20"/>
          <w:szCs w:val="20"/>
        </w:rPr>
        <w:tab/>
        <w:t>Staff asked…</w:t>
      </w:r>
      <w:r w:rsidR="007F4A56" w:rsidRPr="00A438F5">
        <w:rPr>
          <w:sz w:val="20"/>
          <w:szCs w:val="20"/>
        </w:rPr>
        <w:t>BC Supply</w:t>
      </w:r>
      <w:r w:rsidRPr="00A438F5">
        <w:rPr>
          <w:sz w:val="20"/>
          <w:szCs w:val="20"/>
        </w:rPr>
        <w:t xml:space="preserve"> looks better for us…w</w:t>
      </w:r>
      <w:r w:rsidR="007F4A56" w:rsidRPr="00A438F5">
        <w:rPr>
          <w:sz w:val="20"/>
          <w:szCs w:val="20"/>
        </w:rPr>
        <w:t>hy?</w:t>
      </w:r>
    </w:p>
    <w:p w:rsidR="007F4A56" w:rsidRDefault="00A438F5" w:rsidP="00A438F5">
      <w:pPr>
        <w:spacing w:after="0"/>
        <w:ind w:left="1440" w:hanging="1440"/>
        <w:rPr>
          <w:sz w:val="20"/>
          <w:szCs w:val="20"/>
        </w:rPr>
      </w:pPr>
      <w:r w:rsidRPr="00A438F5">
        <w:rPr>
          <w:b/>
          <w:sz w:val="20"/>
          <w:szCs w:val="20"/>
          <w:highlight w:val="green"/>
        </w:rPr>
        <w:t>Answer</w:t>
      </w:r>
      <w:r>
        <w:rPr>
          <w:sz w:val="20"/>
          <w:szCs w:val="20"/>
        </w:rPr>
        <w:t>:</w:t>
      </w:r>
      <w:r>
        <w:rPr>
          <w:sz w:val="20"/>
          <w:szCs w:val="20"/>
        </w:rPr>
        <w:tab/>
        <w:t>Devin said there is a l</w:t>
      </w:r>
      <w:r w:rsidR="007F4A56">
        <w:rPr>
          <w:sz w:val="20"/>
          <w:szCs w:val="20"/>
        </w:rPr>
        <w:t xml:space="preserve">ot of unserved demand in this scenario.  If any kind of </w:t>
      </w:r>
      <w:r>
        <w:rPr>
          <w:sz w:val="20"/>
          <w:szCs w:val="20"/>
        </w:rPr>
        <w:t>catastrophe</w:t>
      </w:r>
      <w:r w:rsidR="007F4A56">
        <w:rPr>
          <w:sz w:val="20"/>
          <w:szCs w:val="20"/>
        </w:rPr>
        <w:t xml:space="preserve"> – confirms no other solution.</w:t>
      </w:r>
      <w:r>
        <w:rPr>
          <w:sz w:val="20"/>
          <w:szCs w:val="20"/>
        </w:rPr>
        <w:t xml:space="preserve"> </w:t>
      </w:r>
      <w:r w:rsidR="007F4A56" w:rsidRPr="00214C88">
        <w:rPr>
          <w:i/>
          <w:sz w:val="20"/>
          <w:szCs w:val="20"/>
        </w:rPr>
        <w:t xml:space="preserve">Unserved </w:t>
      </w:r>
      <w:r w:rsidR="007F4A56">
        <w:rPr>
          <w:sz w:val="20"/>
          <w:szCs w:val="20"/>
        </w:rPr>
        <w:t xml:space="preserve">shows </w:t>
      </w:r>
      <w:r w:rsidR="007F4A56" w:rsidRPr="00214C88">
        <w:rPr>
          <w:i/>
          <w:sz w:val="20"/>
          <w:szCs w:val="20"/>
        </w:rPr>
        <w:t>not served</w:t>
      </w:r>
      <w:r w:rsidR="007F4A56">
        <w:rPr>
          <w:sz w:val="20"/>
          <w:szCs w:val="20"/>
        </w:rPr>
        <w:t xml:space="preserve"> by </w:t>
      </w:r>
      <w:r w:rsidR="00594A63">
        <w:rPr>
          <w:sz w:val="20"/>
          <w:szCs w:val="20"/>
        </w:rPr>
        <w:t>SENDOUT</w:t>
      </w:r>
      <w:r w:rsidR="007F4A56">
        <w:rPr>
          <w:sz w:val="20"/>
          <w:szCs w:val="20"/>
        </w:rPr>
        <w:t xml:space="preserve"> model.</w:t>
      </w:r>
    </w:p>
    <w:p w:rsidR="00675188" w:rsidRDefault="00675188" w:rsidP="00E35669">
      <w:pPr>
        <w:spacing w:after="0"/>
        <w:rPr>
          <w:sz w:val="20"/>
          <w:szCs w:val="20"/>
        </w:rPr>
      </w:pPr>
    </w:p>
    <w:p w:rsidR="00675188" w:rsidRDefault="00675188" w:rsidP="00E35669">
      <w:pPr>
        <w:spacing w:after="0"/>
        <w:rPr>
          <w:sz w:val="20"/>
          <w:szCs w:val="20"/>
        </w:rPr>
      </w:pPr>
      <w:r>
        <w:rPr>
          <w:b/>
          <w:sz w:val="20"/>
          <w:szCs w:val="20"/>
        </w:rPr>
        <w:t>Conclusion</w:t>
      </w:r>
      <w:r>
        <w:rPr>
          <w:sz w:val="20"/>
          <w:szCs w:val="20"/>
        </w:rPr>
        <w:t>, Slide #43 (all)</w:t>
      </w:r>
    </w:p>
    <w:p w:rsidR="00675188" w:rsidRPr="00675188" w:rsidRDefault="00675188" w:rsidP="00675188">
      <w:pPr>
        <w:pStyle w:val="ListParagraph"/>
        <w:numPr>
          <w:ilvl w:val="0"/>
          <w:numId w:val="24"/>
        </w:numPr>
        <w:spacing w:after="0"/>
        <w:rPr>
          <w:sz w:val="20"/>
          <w:szCs w:val="20"/>
        </w:rPr>
      </w:pPr>
      <w:r w:rsidRPr="00675188">
        <w:rPr>
          <w:sz w:val="20"/>
          <w:szCs w:val="20"/>
        </w:rPr>
        <w:t>Identified shortfalls in GTN start in 2023 in the top-ranking Portfolio</w:t>
      </w:r>
    </w:p>
    <w:p w:rsidR="00675188" w:rsidRDefault="00675188" w:rsidP="00675188">
      <w:pPr>
        <w:pStyle w:val="ListParagraph"/>
        <w:numPr>
          <w:ilvl w:val="0"/>
          <w:numId w:val="24"/>
        </w:numPr>
        <w:spacing w:after="0"/>
        <w:rPr>
          <w:sz w:val="20"/>
          <w:szCs w:val="20"/>
        </w:rPr>
      </w:pPr>
      <w:r w:rsidRPr="00675188">
        <w:rPr>
          <w:sz w:val="20"/>
          <w:szCs w:val="20"/>
        </w:rPr>
        <w:t>Under expected conditions this Portfolio eliminates GTN</w:t>
      </w:r>
    </w:p>
    <w:p w:rsidR="00675188" w:rsidRDefault="00675188" w:rsidP="00675188">
      <w:pPr>
        <w:pStyle w:val="ListParagraph"/>
        <w:numPr>
          <w:ilvl w:val="0"/>
          <w:numId w:val="24"/>
        </w:numPr>
        <w:spacing w:after="0"/>
        <w:rPr>
          <w:sz w:val="20"/>
          <w:szCs w:val="20"/>
        </w:rPr>
      </w:pPr>
      <w:r>
        <w:rPr>
          <w:sz w:val="20"/>
          <w:szCs w:val="20"/>
        </w:rPr>
        <w:t xml:space="preserve">This Portfolio passes all scenario and sensitivity testing. </w:t>
      </w:r>
    </w:p>
    <w:p w:rsidR="00675188" w:rsidRDefault="00675188" w:rsidP="00675188">
      <w:pPr>
        <w:pStyle w:val="ListParagraph"/>
        <w:numPr>
          <w:ilvl w:val="0"/>
          <w:numId w:val="24"/>
        </w:numPr>
        <w:spacing w:after="0"/>
        <w:rPr>
          <w:sz w:val="20"/>
          <w:szCs w:val="20"/>
        </w:rPr>
      </w:pPr>
      <w:r>
        <w:rPr>
          <w:sz w:val="20"/>
          <w:szCs w:val="20"/>
        </w:rPr>
        <w:t>This is Cascade’s preferred Portfolio</w:t>
      </w:r>
    </w:p>
    <w:p w:rsidR="00675188" w:rsidRDefault="00675188" w:rsidP="00675188">
      <w:pPr>
        <w:spacing w:after="0"/>
        <w:rPr>
          <w:sz w:val="20"/>
          <w:szCs w:val="20"/>
        </w:rPr>
      </w:pPr>
    </w:p>
    <w:p w:rsidR="00675188" w:rsidRDefault="00675188" w:rsidP="00675188">
      <w:pPr>
        <w:spacing w:after="0"/>
        <w:rPr>
          <w:sz w:val="20"/>
          <w:szCs w:val="20"/>
        </w:rPr>
      </w:pPr>
      <w:r w:rsidRPr="00675188">
        <w:rPr>
          <w:b/>
          <w:sz w:val="20"/>
          <w:szCs w:val="20"/>
          <w:highlight w:val="yellow"/>
        </w:rPr>
        <w:t>Question</w:t>
      </w:r>
      <w:r>
        <w:rPr>
          <w:sz w:val="20"/>
          <w:szCs w:val="20"/>
        </w:rPr>
        <w:t>:</w:t>
      </w:r>
      <w:r>
        <w:rPr>
          <w:sz w:val="20"/>
          <w:szCs w:val="20"/>
        </w:rPr>
        <w:tab/>
        <w:t>Carolyn asked if the decision to use this Portfolio is by GSOC?</w:t>
      </w:r>
    </w:p>
    <w:p w:rsidR="00675188" w:rsidRPr="00675188" w:rsidRDefault="00675188" w:rsidP="00675188">
      <w:pPr>
        <w:spacing w:after="0"/>
        <w:ind w:left="1440" w:hanging="1440"/>
        <w:rPr>
          <w:sz w:val="20"/>
          <w:szCs w:val="20"/>
        </w:rPr>
      </w:pPr>
      <w:r w:rsidRPr="00675188">
        <w:rPr>
          <w:b/>
          <w:sz w:val="20"/>
          <w:szCs w:val="20"/>
          <w:highlight w:val="green"/>
        </w:rPr>
        <w:lastRenderedPageBreak/>
        <w:t>Answer</w:t>
      </w:r>
      <w:r>
        <w:rPr>
          <w:sz w:val="20"/>
          <w:szCs w:val="20"/>
        </w:rPr>
        <w:t>:</w:t>
      </w:r>
      <w:r>
        <w:rPr>
          <w:sz w:val="20"/>
          <w:szCs w:val="20"/>
        </w:rPr>
        <w:tab/>
        <w:t xml:space="preserve">Mark said the decision first goes thru Chris &amp; Eric and himself then to Kevin Connell, then if Kevin OK’s it, it </w:t>
      </w:r>
      <w:r w:rsidR="003C1584">
        <w:rPr>
          <w:sz w:val="20"/>
          <w:szCs w:val="20"/>
        </w:rPr>
        <w:t>is presented</w:t>
      </w:r>
      <w:r>
        <w:rPr>
          <w:sz w:val="20"/>
          <w:szCs w:val="20"/>
        </w:rPr>
        <w:t xml:space="preserve"> to GSOC for final decision.</w:t>
      </w:r>
    </w:p>
    <w:p w:rsidR="00AD6B91" w:rsidRPr="00AD6B91" w:rsidRDefault="00AD6B91" w:rsidP="00AD6B91">
      <w:pPr>
        <w:spacing w:after="0"/>
        <w:rPr>
          <w:sz w:val="20"/>
          <w:szCs w:val="20"/>
        </w:rPr>
      </w:pPr>
      <w:r>
        <w:rPr>
          <w:sz w:val="20"/>
          <w:szCs w:val="20"/>
        </w:rPr>
        <w:tab/>
      </w:r>
    </w:p>
    <w:p w:rsidR="00AC7549" w:rsidRDefault="00AC7549" w:rsidP="00AC7549">
      <w:pPr>
        <w:spacing w:after="0"/>
        <w:rPr>
          <w:sz w:val="20"/>
          <w:szCs w:val="20"/>
        </w:rPr>
      </w:pPr>
      <w:r w:rsidRPr="00675188">
        <w:rPr>
          <w:b/>
          <w:sz w:val="20"/>
          <w:szCs w:val="20"/>
          <w:highlight w:val="yellow"/>
        </w:rPr>
        <w:t>Question</w:t>
      </w:r>
      <w:r>
        <w:rPr>
          <w:sz w:val="20"/>
          <w:szCs w:val="20"/>
        </w:rPr>
        <w:t>:</w:t>
      </w:r>
      <w:r>
        <w:rPr>
          <w:sz w:val="20"/>
          <w:szCs w:val="20"/>
        </w:rPr>
        <w:tab/>
        <w:t>Andrew asked if all the analysis is done?</w:t>
      </w:r>
    </w:p>
    <w:p w:rsidR="00AC7549" w:rsidRDefault="00AC7549" w:rsidP="00AC7549">
      <w:pPr>
        <w:spacing w:after="0"/>
        <w:ind w:left="1440" w:hanging="1440"/>
        <w:rPr>
          <w:sz w:val="20"/>
          <w:szCs w:val="20"/>
        </w:rPr>
      </w:pPr>
      <w:r w:rsidRPr="00675188">
        <w:rPr>
          <w:b/>
          <w:sz w:val="20"/>
          <w:szCs w:val="20"/>
          <w:highlight w:val="green"/>
        </w:rPr>
        <w:t>Answer</w:t>
      </w:r>
      <w:r>
        <w:rPr>
          <w:sz w:val="20"/>
          <w:szCs w:val="20"/>
        </w:rPr>
        <w:t>:</w:t>
      </w:r>
      <w:r>
        <w:rPr>
          <w:sz w:val="20"/>
          <w:szCs w:val="20"/>
        </w:rPr>
        <w:tab/>
        <w:t>Mark replied that a little still needs done and double checking.  Because our system is so unique you almost have to go through this line by line…i.e. does it make logical sense, can it flow operationally…is it realistic…can you really do it??</w:t>
      </w:r>
    </w:p>
    <w:p w:rsidR="00D97B5C" w:rsidRDefault="00D97B5C" w:rsidP="00AC7549">
      <w:pPr>
        <w:spacing w:after="0"/>
        <w:ind w:left="1440" w:hanging="1440"/>
        <w:rPr>
          <w:sz w:val="20"/>
          <w:szCs w:val="20"/>
        </w:rPr>
      </w:pPr>
    </w:p>
    <w:p w:rsidR="00D97B5C" w:rsidRDefault="00D97B5C" w:rsidP="00AC7549">
      <w:pPr>
        <w:spacing w:after="0"/>
        <w:ind w:left="1440" w:hanging="1440"/>
        <w:rPr>
          <w:b/>
          <w:sz w:val="20"/>
          <w:szCs w:val="20"/>
        </w:rPr>
      </w:pPr>
      <w:r w:rsidRPr="0008059C">
        <w:rPr>
          <w:b/>
          <w:i/>
          <w:sz w:val="20"/>
          <w:szCs w:val="20"/>
          <w:u w:val="single"/>
        </w:rPr>
        <w:t>Presentation #</w:t>
      </w:r>
      <w:r w:rsidR="0008059C" w:rsidRPr="0008059C">
        <w:rPr>
          <w:b/>
          <w:i/>
          <w:sz w:val="20"/>
          <w:szCs w:val="20"/>
          <w:u w:val="single"/>
        </w:rPr>
        <w:t>5</w:t>
      </w:r>
      <w:r w:rsidR="0008059C" w:rsidRPr="0008059C">
        <w:rPr>
          <w:b/>
          <w:sz w:val="20"/>
          <w:szCs w:val="20"/>
          <w:u w:val="single"/>
        </w:rPr>
        <w:t xml:space="preserve">, Proposed </w:t>
      </w:r>
      <w:r w:rsidR="0008059C">
        <w:rPr>
          <w:b/>
          <w:sz w:val="20"/>
          <w:szCs w:val="20"/>
          <w:u w:val="single"/>
        </w:rPr>
        <w:t>T</w:t>
      </w:r>
      <w:r w:rsidR="0008059C" w:rsidRPr="0008059C">
        <w:rPr>
          <w:b/>
          <w:sz w:val="20"/>
          <w:szCs w:val="20"/>
          <w:u w:val="single"/>
        </w:rPr>
        <w:t>wo-Year Action Plan</w:t>
      </w:r>
      <w:r w:rsidR="0008059C">
        <w:rPr>
          <w:sz w:val="20"/>
          <w:szCs w:val="20"/>
        </w:rPr>
        <w:t xml:space="preserve"> (Devin McGreal)</w:t>
      </w:r>
    </w:p>
    <w:p w:rsidR="00965062" w:rsidRDefault="00965062" w:rsidP="00AC7549">
      <w:pPr>
        <w:spacing w:after="0"/>
        <w:ind w:left="1440" w:hanging="1440"/>
        <w:rPr>
          <w:b/>
          <w:sz w:val="20"/>
          <w:szCs w:val="20"/>
        </w:rPr>
      </w:pPr>
    </w:p>
    <w:p w:rsidR="00965062" w:rsidRPr="00965062" w:rsidRDefault="00965062" w:rsidP="00AC7549">
      <w:pPr>
        <w:spacing w:after="0"/>
        <w:ind w:left="1440" w:hanging="1440"/>
        <w:rPr>
          <w:sz w:val="20"/>
          <w:szCs w:val="20"/>
        </w:rPr>
      </w:pPr>
      <w:r>
        <w:rPr>
          <w:b/>
          <w:sz w:val="20"/>
          <w:szCs w:val="20"/>
        </w:rPr>
        <w:t>Environmental Policy</w:t>
      </w:r>
      <w:r>
        <w:rPr>
          <w:sz w:val="20"/>
          <w:szCs w:val="20"/>
        </w:rPr>
        <w:t>, Slide #45</w:t>
      </w:r>
      <w:r w:rsidR="00E37FDA">
        <w:rPr>
          <w:sz w:val="20"/>
          <w:szCs w:val="20"/>
        </w:rPr>
        <w:t xml:space="preserve"> (Brian Robertson)</w:t>
      </w:r>
    </w:p>
    <w:p w:rsidR="00D97B5C" w:rsidRPr="00965062" w:rsidRDefault="00965062" w:rsidP="00965062">
      <w:pPr>
        <w:pStyle w:val="ListParagraph"/>
        <w:numPr>
          <w:ilvl w:val="0"/>
          <w:numId w:val="25"/>
        </w:numPr>
        <w:spacing w:after="0"/>
        <w:rPr>
          <w:sz w:val="20"/>
          <w:szCs w:val="20"/>
        </w:rPr>
      </w:pPr>
      <w:r w:rsidRPr="00965062">
        <w:rPr>
          <w:sz w:val="20"/>
          <w:szCs w:val="20"/>
        </w:rPr>
        <w:t>Participation in environmental discussions and on committees</w:t>
      </w:r>
    </w:p>
    <w:p w:rsidR="00965062" w:rsidRPr="00965062" w:rsidRDefault="00965062" w:rsidP="00965062">
      <w:pPr>
        <w:pStyle w:val="ListParagraph"/>
        <w:numPr>
          <w:ilvl w:val="0"/>
          <w:numId w:val="25"/>
        </w:numPr>
        <w:spacing w:after="0"/>
        <w:rPr>
          <w:sz w:val="20"/>
          <w:szCs w:val="20"/>
        </w:rPr>
      </w:pPr>
      <w:r w:rsidRPr="00965062">
        <w:rPr>
          <w:sz w:val="20"/>
          <w:szCs w:val="20"/>
        </w:rPr>
        <w:t>Monitor service areas</w:t>
      </w:r>
    </w:p>
    <w:p w:rsidR="00965062" w:rsidRPr="00965062" w:rsidRDefault="00965062" w:rsidP="00965062">
      <w:pPr>
        <w:pStyle w:val="ListParagraph"/>
        <w:numPr>
          <w:ilvl w:val="0"/>
          <w:numId w:val="25"/>
        </w:numPr>
        <w:spacing w:after="0"/>
        <w:rPr>
          <w:sz w:val="20"/>
          <w:szCs w:val="20"/>
        </w:rPr>
      </w:pPr>
      <w:r w:rsidRPr="00965062">
        <w:rPr>
          <w:sz w:val="20"/>
          <w:szCs w:val="20"/>
        </w:rPr>
        <w:t xml:space="preserve">Monitor carbon pricing and policy development (WA ballot, carton tax, </w:t>
      </w:r>
      <w:r w:rsidR="00425F0F">
        <w:rPr>
          <w:sz w:val="20"/>
          <w:szCs w:val="20"/>
        </w:rPr>
        <w:t>“</w:t>
      </w:r>
      <w:r w:rsidRPr="00965062">
        <w:rPr>
          <w:sz w:val="20"/>
          <w:szCs w:val="20"/>
        </w:rPr>
        <w:t>Market Choice</w:t>
      </w:r>
      <w:r w:rsidR="00425F0F">
        <w:rPr>
          <w:sz w:val="20"/>
          <w:szCs w:val="20"/>
        </w:rPr>
        <w:t>”</w:t>
      </w:r>
      <w:r w:rsidRPr="00965062">
        <w:rPr>
          <w:sz w:val="20"/>
          <w:szCs w:val="20"/>
        </w:rPr>
        <w:t>)</w:t>
      </w:r>
    </w:p>
    <w:p w:rsidR="00965062" w:rsidRPr="00965062" w:rsidRDefault="00965062" w:rsidP="00965062">
      <w:pPr>
        <w:pStyle w:val="ListParagraph"/>
        <w:numPr>
          <w:ilvl w:val="0"/>
          <w:numId w:val="25"/>
        </w:numPr>
        <w:spacing w:after="0"/>
        <w:rPr>
          <w:sz w:val="20"/>
          <w:szCs w:val="20"/>
        </w:rPr>
      </w:pPr>
      <w:r w:rsidRPr="00965062">
        <w:rPr>
          <w:sz w:val="20"/>
          <w:szCs w:val="20"/>
        </w:rPr>
        <w:t>Monitor federal and state Green House Gas (GHG) regulation</w:t>
      </w:r>
    </w:p>
    <w:p w:rsidR="00965062" w:rsidRDefault="00965062" w:rsidP="00965062">
      <w:pPr>
        <w:pStyle w:val="ListParagraph"/>
        <w:numPr>
          <w:ilvl w:val="0"/>
          <w:numId w:val="25"/>
        </w:numPr>
        <w:spacing w:after="0"/>
        <w:rPr>
          <w:sz w:val="20"/>
          <w:szCs w:val="20"/>
        </w:rPr>
      </w:pPr>
      <w:r w:rsidRPr="00965062">
        <w:rPr>
          <w:sz w:val="20"/>
          <w:szCs w:val="20"/>
        </w:rPr>
        <w:t>Monitor current emission reduction &amp; monitor endeavors (methane &amp; renewable gas studies)</w:t>
      </w:r>
    </w:p>
    <w:p w:rsidR="003720BD" w:rsidRDefault="003720BD" w:rsidP="003720BD">
      <w:pPr>
        <w:pStyle w:val="ListParagraph"/>
        <w:numPr>
          <w:ilvl w:val="0"/>
          <w:numId w:val="26"/>
        </w:numPr>
        <w:spacing w:after="0"/>
        <w:rPr>
          <w:sz w:val="20"/>
          <w:szCs w:val="20"/>
        </w:rPr>
      </w:pPr>
      <w:r w:rsidRPr="003720BD">
        <w:rPr>
          <w:sz w:val="20"/>
          <w:szCs w:val="20"/>
        </w:rPr>
        <w:t>Monica said they are keeping us much more aware of what is out there.  We are keeping an eye on it</w:t>
      </w:r>
      <w:r>
        <w:rPr>
          <w:sz w:val="20"/>
          <w:szCs w:val="20"/>
        </w:rPr>
        <w:t xml:space="preserve"> and w</w:t>
      </w:r>
      <w:r w:rsidRPr="003720BD">
        <w:rPr>
          <w:sz w:val="20"/>
          <w:szCs w:val="20"/>
        </w:rPr>
        <w:t>hat we see</w:t>
      </w:r>
      <w:r w:rsidR="00425F0F">
        <w:rPr>
          <w:sz w:val="20"/>
          <w:szCs w:val="20"/>
        </w:rPr>
        <w:t>,</w:t>
      </w:r>
      <w:r w:rsidRPr="003720BD">
        <w:rPr>
          <w:sz w:val="20"/>
          <w:szCs w:val="20"/>
        </w:rPr>
        <w:t xml:space="preserve"> we take back to the Resource Planning team!</w:t>
      </w:r>
    </w:p>
    <w:p w:rsidR="003720BD" w:rsidRDefault="003720BD" w:rsidP="003720BD">
      <w:pPr>
        <w:pStyle w:val="ListParagraph"/>
        <w:numPr>
          <w:ilvl w:val="0"/>
          <w:numId w:val="26"/>
        </w:numPr>
        <w:spacing w:after="0"/>
        <w:rPr>
          <w:sz w:val="20"/>
          <w:szCs w:val="20"/>
        </w:rPr>
      </w:pPr>
      <w:r>
        <w:rPr>
          <w:sz w:val="20"/>
          <w:szCs w:val="20"/>
        </w:rPr>
        <w:t xml:space="preserve">Amanda said that for Bellingham </w:t>
      </w:r>
      <w:r w:rsidR="00425F0F">
        <w:rPr>
          <w:sz w:val="20"/>
          <w:szCs w:val="20"/>
        </w:rPr>
        <w:t>regarding</w:t>
      </w:r>
      <w:r>
        <w:rPr>
          <w:sz w:val="20"/>
          <w:szCs w:val="20"/>
        </w:rPr>
        <w:t xml:space="preserve"> equipment to add to the Portfolio, we’ve been </w:t>
      </w:r>
      <w:r w:rsidR="00425F0F">
        <w:rPr>
          <w:sz w:val="20"/>
          <w:szCs w:val="20"/>
        </w:rPr>
        <w:t>considering</w:t>
      </w:r>
      <w:r>
        <w:rPr>
          <w:sz w:val="20"/>
          <w:szCs w:val="20"/>
        </w:rPr>
        <w:t xml:space="preserve"> it and offering rebates.  </w:t>
      </w:r>
    </w:p>
    <w:p w:rsidR="003720BD" w:rsidRDefault="003720BD" w:rsidP="003720BD">
      <w:pPr>
        <w:pStyle w:val="ListParagraph"/>
        <w:numPr>
          <w:ilvl w:val="0"/>
          <w:numId w:val="26"/>
        </w:numPr>
        <w:spacing w:after="0"/>
        <w:rPr>
          <w:sz w:val="20"/>
          <w:szCs w:val="20"/>
        </w:rPr>
      </w:pPr>
      <w:r>
        <w:rPr>
          <w:sz w:val="20"/>
          <w:szCs w:val="20"/>
        </w:rPr>
        <w:t>Devin said, that would change the DSM numbers.</w:t>
      </w:r>
    </w:p>
    <w:p w:rsidR="003720BD" w:rsidRDefault="003720BD" w:rsidP="005345EA">
      <w:pPr>
        <w:spacing w:after="0"/>
        <w:rPr>
          <w:sz w:val="20"/>
          <w:szCs w:val="20"/>
        </w:rPr>
      </w:pPr>
    </w:p>
    <w:p w:rsidR="005345EA" w:rsidRDefault="005345EA" w:rsidP="005345EA">
      <w:pPr>
        <w:spacing w:after="0"/>
        <w:rPr>
          <w:sz w:val="20"/>
          <w:szCs w:val="20"/>
        </w:rPr>
      </w:pPr>
      <w:r>
        <w:rPr>
          <w:b/>
          <w:sz w:val="20"/>
          <w:szCs w:val="20"/>
        </w:rPr>
        <w:t>DSM</w:t>
      </w:r>
      <w:r w:rsidR="007D026E">
        <w:rPr>
          <w:sz w:val="20"/>
          <w:szCs w:val="20"/>
        </w:rPr>
        <w:t>, Slide #46 (Brian Robertson)</w:t>
      </w:r>
    </w:p>
    <w:p w:rsidR="007D026E" w:rsidRPr="007D026E" w:rsidRDefault="007D026E" w:rsidP="007D026E">
      <w:pPr>
        <w:pStyle w:val="ListParagraph"/>
        <w:numPr>
          <w:ilvl w:val="0"/>
          <w:numId w:val="27"/>
        </w:numPr>
        <w:spacing w:after="0"/>
        <w:rPr>
          <w:sz w:val="20"/>
          <w:szCs w:val="20"/>
        </w:rPr>
      </w:pPr>
      <w:r>
        <w:rPr>
          <w:sz w:val="20"/>
          <w:szCs w:val="20"/>
        </w:rPr>
        <w:t>Brian said technical</w:t>
      </w:r>
      <w:r w:rsidRPr="007D026E">
        <w:rPr>
          <w:sz w:val="20"/>
          <w:szCs w:val="20"/>
        </w:rPr>
        <w:t xml:space="preserve"> review of new measures</w:t>
      </w:r>
    </w:p>
    <w:p w:rsidR="007D026E" w:rsidRDefault="007D026E" w:rsidP="007D026E">
      <w:pPr>
        <w:pStyle w:val="ListParagraph"/>
        <w:numPr>
          <w:ilvl w:val="0"/>
          <w:numId w:val="27"/>
        </w:numPr>
        <w:spacing w:after="0"/>
        <w:rPr>
          <w:sz w:val="20"/>
          <w:szCs w:val="20"/>
        </w:rPr>
      </w:pPr>
      <w:r w:rsidRPr="007D026E">
        <w:rPr>
          <w:sz w:val="20"/>
          <w:szCs w:val="20"/>
        </w:rPr>
        <w:t>Amanda said NEAA Board Meeting last Thursday voted</w:t>
      </w:r>
      <w:r w:rsidR="00425F0F">
        <w:rPr>
          <w:sz w:val="20"/>
          <w:szCs w:val="20"/>
        </w:rPr>
        <w:t xml:space="preserve"> to be</w:t>
      </w:r>
      <w:r w:rsidRPr="007D026E">
        <w:rPr>
          <w:sz w:val="20"/>
          <w:szCs w:val="20"/>
        </w:rPr>
        <w:t xml:space="preserve"> on board – moving along with a 2-year plan.  This is the 1</w:t>
      </w:r>
      <w:r w:rsidRPr="007D026E">
        <w:rPr>
          <w:sz w:val="20"/>
          <w:szCs w:val="20"/>
          <w:vertAlign w:val="superscript"/>
        </w:rPr>
        <w:t>st</w:t>
      </w:r>
      <w:r w:rsidRPr="007D026E">
        <w:rPr>
          <w:sz w:val="20"/>
          <w:szCs w:val="20"/>
        </w:rPr>
        <w:t xml:space="preserve"> step to increasing our engagemen</w:t>
      </w:r>
      <w:r w:rsidR="00425F0F">
        <w:rPr>
          <w:sz w:val="20"/>
          <w:szCs w:val="20"/>
        </w:rPr>
        <w:t xml:space="preserve">t with </w:t>
      </w:r>
      <w:r w:rsidRPr="007D026E">
        <w:rPr>
          <w:sz w:val="20"/>
          <w:szCs w:val="20"/>
        </w:rPr>
        <w:t>Jim Snyder with the Commission.  We will continue!</w:t>
      </w:r>
    </w:p>
    <w:p w:rsidR="007D026E" w:rsidRDefault="007D026E" w:rsidP="007D026E">
      <w:pPr>
        <w:spacing w:after="0"/>
        <w:rPr>
          <w:sz w:val="20"/>
          <w:szCs w:val="20"/>
        </w:rPr>
      </w:pPr>
    </w:p>
    <w:p w:rsidR="007D026E" w:rsidRDefault="007D026E" w:rsidP="007D026E">
      <w:pPr>
        <w:spacing w:after="0"/>
        <w:rPr>
          <w:sz w:val="20"/>
          <w:szCs w:val="20"/>
        </w:rPr>
      </w:pPr>
      <w:r w:rsidRPr="007D026E">
        <w:rPr>
          <w:b/>
          <w:sz w:val="20"/>
          <w:szCs w:val="20"/>
          <w:highlight w:val="yellow"/>
        </w:rPr>
        <w:t>Question</w:t>
      </w:r>
      <w:r>
        <w:rPr>
          <w:sz w:val="20"/>
          <w:szCs w:val="20"/>
        </w:rPr>
        <w:t>:</w:t>
      </w:r>
      <w:r>
        <w:rPr>
          <w:sz w:val="20"/>
          <w:szCs w:val="20"/>
        </w:rPr>
        <w:tab/>
        <w:t>Carolyn asked if DSM is included in the Portfolio analysis?</w:t>
      </w:r>
    </w:p>
    <w:p w:rsidR="007D026E" w:rsidRDefault="007D026E" w:rsidP="007D026E">
      <w:pPr>
        <w:spacing w:after="0"/>
        <w:ind w:left="1440" w:hanging="1440"/>
        <w:rPr>
          <w:sz w:val="20"/>
          <w:szCs w:val="20"/>
        </w:rPr>
      </w:pPr>
      <w:r w:rsidRPr="007D026E">
        <w:rPr>
          <w:b/>
          <w:sz w:val="20"/>
          <w:szCs w:val="20"/>
          <w:highlight w:val="green"/>
        </w:rPr>
        <w:t>Answer</w:t>
      </w:r>
      <w:r>
        <w:rPr>
          <w:sz w:val="20"/>
          <w:szCs w:val="20"/>
        </w:rPr>
        <w:t>:</w:t>
      </w:r>
      <w:r>
        <w:rPr>
          <w:sz w:val="20"/>
          <w:szCs w:val="20"/>
        </w:rPr>
        <w:tab/>
        <w:t xml:space="preserve">Devin said it IS input as free supply, though it is not </w:t>
      </w:r>
      <w:r w:rsidR="00E37FDA">
        <w:rPr>
          <w:sz w:val="20"/>
          <w:szCs w:val="20"/>
        </w:rPr>
        <w:t>“</w:t>
      </w:r>
      <w:r>
        <w:rPr>
          <w:sz w:val="20"/>
          <w:szCs w:val="20"/>
        </w:rPr>
        <w:t>free</w:t>
      </w:r>
      <w:r w:rsidR="00E37FDA">
        <w:rPr>
          <w:sz w:val="20"/>
          <w:szCs w:val="20"/>
        </w:rPr>
        <w:t>”</w:t>
      </w:r>
      <w:r>
        <w:rPr>
          <w:sz w:val="20"/>
          <w:szCs w:val="20"/>
        </w:rPr>
        <w:t>, it acts to decrement demand</w:t>
      </w:r>
      <w:r w:rsidR="0065294C">
        <w:rPr>
          <w:sz w:val="20"/>
          <w:szCs w:val="20"/>
        </w:rPr>
        <w:t>…. we</w:t>
      </w:r>
      <w:r w:rsidR="002E0889">
        <w:rPr>
          <w:sz w:val="20"/>
          <w:szCs w:val="20"/>
        </w:rPr>
        <w:t xml:space="preserve"> can</w:t>
      </w:r>
      <w:r>
        <w:rPr>
          <w:sz w:val="20"/>
          <w:szCs w:val="20"/>
        </w:rPr>
        <w:t xml:space="preserve"> add a dotted line to graph to show this!</w:t>
      </w:r>
    </w:p>
    <w:p w:rsidR="00CE640C" w:rsidRDefault="00CE640C" w:rsidP="007D026E">
      <w:pPr>
        <w:spacing w:after="0"/>
        <w:ind w:left="1440" w:hanging="1440"/>
        <w:rPr>
          <w:sz w:val="20"/>
          <w:szCs w:val="20"/>
        </w:rPr>
      </w:pPr>
    </w:p>
    <w:p w:rsidR="00CE640C" w:rsidRDefault="00CE640C" w:rsidP="00CE640C">
      <w:pPr>
        <w:spacing w:after="0"/>
        <w:rPr>
          <w:sz w:val="20"/>
          <w:szCs w:val="20"/>
        </w:rPr>
      </w:pPr>
      <w:r>
        <w:rPr>
          <w:b/>
          <w:sz w:val="20"/>
          <w:szCs w:val="20"/>
        </w:rPr>
        <w:t>DSM (Continued)</w:t>
      </w:r>
      <w:r>
        <w:rPr>
          <w:sz w:val="20"/>
          <w:szCs w:val="20"/>
        </w:rPr>
        <w:t>, Slide #47 (Brian Robertson)</w:t>
      </w:r>
    </w:p>
    <w:p w:rsidR="00CE640C" w:rsidRDefault="00CE640C" w:rsidP="00CE640C">
      <w:pPr>
        <w:pStyle w:val="ListParagraph"/>
        <w:numPr>
          <w:ilvl w:val="0"/>
          <w:numId w:val="29"/>
        </w:numPr>
        <w:spacing w:after="0"/>
        <w:rPr>
          <w:sz w:val="20"/>
          <w:szCs w:val="20"/>
        </w:rPr>
      </w:pPr>
      <w:r>
        <w:rPr>
          <w:sz w:val="20"/>
          <w:szCs w:val="20"/>
        </w:rPr>
        <w:t xml:space="preserve">Kyle encouraged company and staff to tie these two pieces together!  Closing the loop on this…i.e. “We said in IRP we would do this and this is how we will do </w:t>
      </w:r>
      <w:r w:rsidR="000D0FAD">
        <w:rPr>
          <w:sz w:val="20"/>
          <w:szCs w:val="20"/>
        </w:rPr>
        <w:t>it</w:t>
      </w:r>
      <w:r w:rsidR="00582D70">
        <w:rPr>
          <w:sz w:val="20"/>
          <w:szCs w:val="20"/>
        </w:rPr>
        <w:t>,</w:t>
      </w:r>
      <w:r w:rsidR="000D0FAD">
        <w:rPr>
          <w:sz w:val="20"/>
          <w:szCs w:val="20"/>
        </w:rPr>
        <w:t>” ...</w:t>
      </w:r>
      <w:r>
        <w:rPr>
          <w:sz w:val="20"/>
          <w:szCs w:val="20"/>
        </w:rPr>
        <w:t>connecting things would help!</w:t>
      </w:r>
    </w:p>
    <w:p w:rsidR="00CE640C" w:rsidRDefault="00CE640C" w:rsidP="00CE640C">
      <w:pPr>
        <w:pStyle w:val="ListParagraph"/>
        <w:numPr>
          <w:ilvl w:val="0"/>
          <w:numId w:val="29"/>
        </w:numPr>
        <w:spacing w:after="0"/>
        <w:rPr>
          <w:sz w:val="20"/>
          <w:szCs w:val="20"/>
        </w:rPr>
      </w:pPr>
      <w:r>
        <w:rPr>
          <w:sz w:val="20"/>
          <w:szCs w:val="20"/>
        </w:rPr>
        <w:t>Monica said we do include it, but we will expand on it from a strategic perspective</w:t>
      </w:r>
      <w:r w:rsidR="00582D70">
        <w:rPr>
          <w:sz w:val="20"/>
          <w:szCs w:val="20"/>
        </w:rPr>
        <w:t>.</w:t>
      </w:r>
    </w:p>
    <w:p w:rsidR="00CE640C" w:rsidRDefault="00CE640C" w:rsidP="000D0FAD">
      <w:pPr>
        <w:spacing w:after="0"/>
        <w:rPr>
          <w:sz w:val="20"/>
          <w:szCs w:val="20"/>
        </w:rPr>
      </w:pPr>
    </w:p>
    <w:p w:rsidR="000D0FAD" w:rsidRDefault="000D0FAD" w:rsidP="000D0FAD">
      <w:pPr>
        <w:spacing w:after="0"/>
        <w:rPr>
          <w:sz w:val="20"/>
          <w:szCs w:val="20"/>
        </w:rPr>
      </w:pPr>
      <w:r>
        <w:rPr>
          <w:b/>
          <w:sz w:val="20"/>
          <w:szCs w:val="20"/>
        </w:rPr>
        <w:t>Gas Supply</w:t>
      </w:r>
      <w:r>
        <w:rPr>
          <w:sz w:val="20"/>
          <w:szCs w:val="20"/>
        </w:rPr>
        <w:t>, Slide #48 (</w:t>
      </w:r>
      <w:r w:rsidR="001023B9">
        <w:rPr>
          <w:sz w:val="20"/>
          <w:szCs w:val="20"/>
        </w:rPr>
        <w:t>Brian Robertson</w:t>
      </w:r>
      <w:r>
        <w:rPr>
          <w:sz w:val="20"/>
          <w:szCs w:val="20"/>
        </w:rPr>
        <w:t>)</w:t>
      </w:r>
    </w:p>
    <w:p w:rsidR="000D0FAD" w:rsidRPr="000D0FAD" w:rsidRDefault="000D0FAD" w:rsidP="000D0FAD">
      <w:pPr>
        <w:pStyle w:val="ListParagraph"/>
        <w:numPr>
          <w:ilvl w:val="0"/>
          <w:numId w:val="30"/>
        </w:numPr>
        <w:spacing w:after="0"/>
        <w:rPr>
          <w:sz w:val="20"/>
          <w:szCs w:val="20"/>
        </w:rPr>
      </w:pPr>
      <w:r w:rsidRPr="000D0FAD">
        <w:rPr>
          <w:sz w:val="20"/>
          <w:szCs w:val="20"/>
        </w:rPr>
        <w:t>Hedging Plan Docket – UG 132019, in 2018 make a recommendation</w:t>
      </w:r>
    </w:p>
    <w:p w:rsidR="000D0FAD" w:rsidRDefault="000D0FAD" w:rsidP="000D0FAD">
      <w:pPr>
        <w:pStyle w:val="ListParagraph"/>
        <w:numPr>
          <w:ilvl w:val="0"/>
          <w:numId w:val="30"/>
        </w:numPr>
        <w:spacing w:after="0"/>
        <w:rPr>
          <w:sz w:val="20"/>
          <w:szCs w:val="20"/>
        </w:rPr>
      </w:pPr>
      <w:r w:rsidRPr="000D0FAD">
        <w:rPr>
          <w:sz w:val="20"/>
          <w:szCs w:val="20"/>
        </w:rPr>
        <w:t>Add in monitor Spire &amp; NOVA!</w:t>
      </w:r>
    </w:p>
    <w:p w:rsidR="000D0FAD" w:rsidRDefault="000D0FAD" w:rsidP="000D0FAD">
      <w:pPr>
        <w:spacing w:after="0"/>
        <w:rPr>
          <w:sz w:val="20"/>
          <w:szCs w:val="20"/>
        </w:rPr>
      </w:pPr>
    </w:p>
    <w:p w:rsidR="000D0FAD" w:rsidRDefault="000D0FAD" w:rsidP="000D0FAD">
      <w:pPr>
        <w:spacing w:after="0"/>
        <w:rPr>
          <w:sz w:val="20"/>
          <w:szCs w:val="20"/>
        </w:rPr>
      </w:pPr>
      <w:r>
        <w:rPr>
          <w:b/>
          <w:sz w:val="20"/>
          <w:szCs w:val="20"/>
        </w:rPr>
        <w:t>Avoided Cost</w:t>
      </w:r>
      <w:r w:rsidR="001023B9">
        <w:rPr>
          <w:sz w:val="20"/>
          <w:szCs w:val="20"/>
        </w:rPr>
        <w:t>, Slide #49 (Brian Robertson)</w:t>
      </w:r>
    </w:p>
    <w:p w:rsidR="001023B9" w:rsidRPr="001023B9" w:rsidRDefault="001023B9" w:rsidP="001023B9">
      <w:pPr>
        <w:pStyle w:val="ListParagraph"/>
        <w:numPr>
          <w:ilvl w:val="0"/>
          <w:numId w:val="31"/>
        </w:numPr>
        <w:spacing w:after="0"/>
        <w:rPr>
          <w:sz w:val="20"/>
          <w:szCs w:val="20"/>
        </w:rPr>
      </w:pPr>
      <w:r w:rsidRPr="001023B9">
        <w:rPr>
          <w:sz w:val="20"/>
          <w:szCs w:val="20"/>
        </w:rPr>
        <w:t>Implementation of a risk premium</w:t>
      </w:r>
    </w:p>
    <w:p w:rsidR="001023B9" w:rsidRDefault="001023B9" w:rsidP="000D0FAD">
      <w:pPr>
        <w:spacing w:after="0"/>
        <w:rPr>
          <w:sz w:val="20"/>
          <w:szCs w:val="20"/>
        </w:rPr>
      </w:pPr>
    </w:p>
    <w:p w:rsidR="001023B9" w:rsidRDefault="001023B9" w:rsidP="000D0FAD">
      <w:pPr>
        <w:spacing w:after="0"/>
        <w:rPr>
          <w:sz w:val="20"/>
          <w:szCs w:val="20"/>
        </w:rPr>
      </w:pPr>
      <w:r w:rsidRPr="001023B9">
        <w:rPr>
          <w:b/>
          <w:sz w:val="20"/>
          <w:szCs w:val="20"/>
          <w:highlight w:val="yellow"/>
        </w:rPr>
        <w:t>Question</w:t>
      </w:r>
      <w:r>
        <w:rPr>
          <w:sz w:val="20"/>
          <w:szCs w:val="20"/>
        </w:rPr>
        <w:t>:</w:t>
      </w:r>
      <w:r w:rsidR="00F351D3">
        <w:rPr>
          <w:sz w:val="20"/>
          <w:szCs w:val="20"/>
        </w:rPr>
        <w:tab/>
      </w:r>
      <w:r>
        <w:rPr>
          <w:sz w:val="20"/>
          <w:szCs w:val="20"/>
        </w:rPr>
        <w:t>Staff asked about “rulemaking</w:t>
      </w:r>
      <w:r w:rsidR="00E37FDA">
        <w:rPr>
          <w:sz w:val="20"/>
          <w:szCs w:val="20"/>
        </w:rPr>
        <w:t xml:space="preserve"> on Avoided Cost in Oregon</w:t>
      </w:r>
      <w:r>
        <w:rPr>
          <w:sz w:val="20"/>
          <w:szCs w:val="20"/>
        </w:rPr>
        <w:t>”?</w:t>
      </w:r>
    </w:p>
    <w:p w:rsidR="001023B9" w:rsidRDefault="001023B9" w:rsidP="001023B9">
      <w:pPr>
        <w:spacing w:after="0"/>
        <w:ind w:left="1440" w:hanging="1440"/>
        <w:rPr>
          <w:sz w:val="20"/>
          <w:szCs w:val="20"/>
        </w:rPr>
      </w:pPr>
      <w:r w:rsidRPr="001023B9">
        <w:rPr>
          <w:b/>
          <w:sz w:val="20"/>
          <w:szCs w:val="20"/>
          <w:highlight w:val="green"/>
        </w:rPr>
        <w:lastRenderedPageBreak/>
        <w:t>Answer</w:t>
      </w:r>
      <w:r>
        <w:rPr>
          <w:sz w:val="20"/>
          <w:szCs w:val="20"/>
        </w:rPr>
        <w:t>:</w:t>
      </w:r>
      <w:r>
        <w:rPr>
          <w:sz w:val="20"/>
          <w:szCs w:val="20"/>
        </w:rPr>
        <w:tab/>
        <w:t xml:space="preserve">Devin said we are required to file Avoided Cost with </w:t>
      </w:r>
      <w:r w:rsidR="00F351D3">
        <w:rPr>
          <w:sz w:val="20"/>
          <w:szCs w:val="20"/>
        </w:rPr>
        <w:t>the c</w:t>
      </w:r>
      <w:r>
        <w:rPr>
          <w:sz w:val="20"/>
          <w:szCs w:val="20"/>
        </w:rPr>
        <w:t xml:space="preserve">ommission for approval, so working with the LDC’s together on one format.  After approval in middle of next year, </w:t>
      </w:r>
      <w:r w:rsidR="00D75EA5">
        <w:rPr>
          <w:sz w:val="20"/>
          <w:szCs w:val="20"/>
        </w:rPr>
        <w:t>the s</w:t>
      </w:r>
      <w:r>
        <w:rPr>
          <w:sz w:val="20"/>
          <w:szCs w:val="20"/>
        </w:rPr>
        <w:t xml:space="preserve">ubcommittee will talk about the components of the Avoided Cost calculation.  </w:t>
      </w:r>
    </w:p>
    <w:p w:rsidR="00D75EA5" w:rsidRDefault="00D75EA5" w:rsidP="001023B9">
      <w:pPr>
        <w:spacing w:after="0"/>
        <w:ind w:left="1440" w:hanging="1440"/>
        <w:rPr>
          <w:sz w:val="20"/>
          <w:szCs w:val="20"/>
        </w:rPr>
      </w:pPr>
    </w:p>
    <w:p w:rsidR="00D75EA5" w:rsidRDefault="00D75EA5" w:rsidP="00D75EA5">
      <w:pPr>
        <w:pStyle w:val="ListParagraph"/>
        <w:numPr>
          <w:ilvl w:val="0"/>
          <w:numId w:val="31"/>
        </w:numPr>
        <w:spacing w:after="0"/>
        <w:rPr>
          <w:sz w:val="20"/>
          <w:szCs w:val="20"/>
        </w:rPr>
      </w:pPr>
      <w:r w:rsidRPr="00D75EA5">
        <w:rPr>
          <w:sz w:val="20"/>
          <w:szCs w:val="20"/>
        </w:rPr>
        <w:t>We are open to a Risk Premium</w:t>
      </w:r>
    </w:p>
    <w:p w:rsidR="00D75EA5" w:rsidRDefault="00D75EA5" w:rsidP="00D75EA5">
      <w:pPr>
        <w:pStyle w:val="ListParagraph"/>
        <w:numPr>
          <w:ilvl w:val="0"/>
          <w:numId w:val="31"/>
        </w:numPr>
        <w:spacing w:after="0"/>
        <w:rPr>
          <w:sz w:val="20"/>
          <w:szCs w:val="20"/>
        </w:rPr>
      </w:pPr>
      <w:r>
        <w:rPr>
          <w:sz w:val="20"/>
          <w:szCs w:val="20"/>
        </w:rPr>
        <w:t>A/R 621 workshop is in July, feedback about risk premium</w:t>
      </w:r>
      <w:r w:rsidR="00F351D3">
        <w:rPr>
          <w:sz w:val="20"/>
          <w:szCs w:val="20"/>
        </w:rPr>
        <w:t xml:space="preserve"> will happen</w:t>
      </w:r>
      <w:r>
        <w:rPr>
          <w:sz w:val="20"/>
          <w:szCs w:val="20"/>
        </w:rPr>
        <w:t xml:space="preserve"> then.</w:t>
      </w:r>
    </w:p>
    <w:p w:rsidR="00D75EA5" w:rsidRDefault="00E37FDA" w:rsidP="00D75EA5">
      <w:pPr>
        <w:pStyle w:val="ListParagraph"/>
        <w:numPr>
          <w:ilvl w:val="0"/>
          <w:numId w:val="31"/>
        </w:numPr>
        <w:spacing w:after="0"/>
        <w:rPr>
          <w:sz w:val="20"/>
          <w:szCs w:val="20"/>
        </w:rPr>
      </w:pPr>
      <w:r>
        <w:rPr>
          <w:sz w:val="20"/>
          <w:szCs w:val="20"/>
        </w:rPr>
        <w:t>R</w:t>
      </w:r>
      <w:r w:rsidR="00D75EA5">
        <w:rPr>
          <w:sz w:val="20"/>
          <w:szCs w:val="20"/>
        </w:rPr>
        <w:t>egional “Best Practices”, should be put in next IRP.</w:t>
      </w:r>
    </w:p>
    <w:p w:rsidR="00D75EA5" w:rsidRDefault="00D75EA5" w:rsidP="00D75EA5">
      <w:pPr>
        <w:spacing w:after="0"/>
        <w:rPr>
          <w:sz w:val="20"/>
          <w:szCs w:val="20"/>
        </w:rPr>
      </w:pPr>
    </w:p>
    <w:p w:rsidR="00D75EA5" w:rsidRDefault="00D75EA5" w:rsidP="00D75EA5">
      <w:pPr>
        <w:spacing w:after="0"/>
        <w:ind w:left="1440" w:hanging="1440"/>
        <w:rPr>
          <w:sz w:val="20"/>
          <w:szCs w:val="20"/>
        </w:rPr>
      </w:pPr>
      <w:r w:rsidRPr="00D75EA5">
        <w:rPr>
          <w:b/>
          <w:sz w:val="20"/>
          <w:szCs w:val="20"/>
          <w:highlight w:val="yellow"/>
        </w:rPr>
        <w:t>Question</w:t>
      </w:r>
      <w:r>
        <w:rPr>
          <w:sz w:val="20"/>
          <w:szCs w:val="20"/>
        </w:rPr>
        <w:t>:</w:t>
      </w:r>
      <w:r>
        <w:rPr>
          <w:sz w:val="20"/>
          <w:szCs w:val="20"/>
        </w:rPr>
        <w:tab/>
        <w:t>Andrew asked of the Avoided Cost calculation is different between WUTC &amp; OPUC?</w:t>
      </w:r>
    </w:p>
    <w:p w:rsidR="00D75EA5" w:rsidRDefault="00D75EA5" w:rsidP="00D75EA5">
      <w:pPr>
        <w:spacing w:after="0"/>
        <w:ind w:left="1440" w:hanging="1440"/>
        <w:rPr>
          <w:sz w:val="20"/>
          <w:szCs w:val="20"/>
        </w:rPr>
      </w:pPr>
      <w:r w:rsidRPr="00D75EA5">
        <w:rPr>
          <w:b/>
          <w:sz w:val="20"/>
          <w:szCs w:val="20"/>
          <w:highlight w:val="green"/>
        </w:rPr>
        <w:t>Answer</w:t>
      </w:r>
      <w:r>
        <w:rPr>
          <w:sz w:val="20"/>
          <w:szCs w:val="20"/>
        </w:rPr>
        <w:t>:</w:t>
      </w:r>
      <w:r>
        <w:rPr>
          <w:sz w:val="20"/>
          <w:szCs w:val="20"/>
        </w:rPr>
        <w:tab/>
        <w:t>Devin answered that the cost of gas would be the major change.</w:t>
      </w:r>
    </w:p>
    <w:p w:rsidR="00D75EA5" w:rsidRDefault="00D75EA5" w:rsidP="00D75EA5">
      <w:pPr>
        <w:spacing w:after="0"/>
        <w:ind w:left="1440" w:hanging="1440"/>
        <w:rPr>
          <w:sz w:val="20"/>
          <w:szCs w:val="20"/>
        </w:rPr>
      </w:pPr>
    </w:p>
    <w:p w:rsidR="00D75EA5" w:rsidRPr="00D75EA5" w:rsidRDefault="00D75EA5" w:rsidP="00D75EA5">
      <w:pPr>
        <w:pStyle w:val="ListParagraph"/>
        <w:numPr>
          <w:ilvl w:val="0"/>
          <w:numId w:val="32"/>
        </w:numPr>
        <w:spacing w:after="0"/>
        <w:rPr>
          <w:sz w:val="20"/>
          <w:szCs w:val="20"/>
        </w:rPr>
      </w:pPr>
      <w:r w:rsidRPr="00D75EA5">
        <w:rPr>
          <w:sz w:val="20"/>
          <w:szCs w:val="20"/>
        </w:rPr>
        <w:t>Kyle said he is encouraged to h</w:t>
      </w:r>
      <w:r>
        <w:rPr>
          <w:sz w:val="20"/>
          <w:szCs w:val="20"/>
        </w:rPr>
        <w:t>ear</w:t>
      </w:r>
      <w:r w:rsidRPr="00D75EA5">
        <w:rPr>
          <w:sz w:val="20"/>
          <w:szCs w:val="20"/>
        </w:rPr>
        <w:t xml:space="preserve"> that OR has a more robust system than we do.  The original intent of bringing up Avoided Costs was to figure formatting and presentation</w:t>
      </w:r>
      <w:r w:rsidR="00F351D3">
        <w:rPr>
          <w:sz w:val="20"/>
          <w:szCs w:val="20"/>
        </w:rPr>
        <w:t xml:space="preserve"> and </w:t>
      </w:r>
      <w:r w:rsidRPr="00D75EA5">
        <w:rPr>
          <w:sz w:val="20"/>
          <w:szCs w:val="20"/>
        </w:rPr>
        <w:t>where it came from, what it means and get it on 1 page.  I don’t see a reason not to do this.  If OR is happy then we would be hard pressed to not use it.</w:t>
      </w:r>
    </w:p>
    <w:p w:rsidR="00D75EA5" w:rsidRDefault="00D75EA5" w:rsidP="00D75EA5">
      <w:pPr>
        <w:pStyle w:val="ListParagraph"/>
        <w:numPr>
          <w:ilvl w:val="0"/>
          <w:numId w:val="32"/>
        </w:numPr>
        <w:spacing w:after="0"/>
        <w:rPr>
          <w:sz w:val="20"/>
          <w:szCs w:val="20"/>
        </w:rPr>
      </w:pPr>
      <w:r w:rsidRPr="00D75EA5">
        <w:rPr>
          <w:sz w:val="20"/>
          <w:szCs w:val="20"/>
        </w:rPr>
        <w:t>Devin said Stakeholders originally found it not transparent.  The purpose is to make it so!</w:t>
      </w:r>
    </w:p>
    <w:p w:rsidR="00D75EA5" w:rsidRDefault="00D75EA5" w:rsidP="00D75EA5">
      <w:pPr>
        <w:spacing w:after="0"/>
        <w:rPr>
          <w:sz w:val="20"/>
          <w:szCs w:val="20"/>
        </w:rPr>
      </w:pPr>
    </w:p>
    <w:p w:rsidR="00D75EA5" w:rsidRDefault="00D75EA5" w:rsidP="00D75EA5">
      <w:pPr>
        <w:spacing w:after="0"/>
        <w:rPr>
          <w:sz w:val="20"/>
          <w:szCs w:val="20"/>
        </w:rPr>
      </w:pPr>
      <w:r w:rsidRPr="00D75EA5">
        <w:rPr>
          <w:b/>
          <w:sz w:val="20"/>
          <w:szCs w:val="20"/>
          <w:highlight w:val="yellow"/>
        </w:rPr>
        <w:t>Question</w:t>
      </w:r>
      <w:r>
        <w:rPr>
          <w:sz w:val="20"/>
          <w:szCs w:val="20"/>
        </w:rPr>
        <w:t>:</w:t>
      </w:r>
      <w:r>
        <w:rPr>
          <w:sz w:val="20"/>
          <w:szCs w:val="20"/>
        </w:rPr>
        <w:tab/>
        <w:t>Carolyn asked, will it be easy to get the LDC’s together on this format?</w:t>
      </w:r>
    </w:p>
    <w:p w:rsidR="00D75EA5" w:rsidRDefault="00D75EA5" w:rsidP="00D75EA5">
      <w:pPr>
        <w:spacing w:after="0"/>
        <w:rPr>
          <w:sz w:val="20"/>
          <w:szCs w:val="20"/>
        </w:rPr>
      </w:pPr>
      <w:r w:rsidRPr="00D75EA5">
        <w:rPr>
          <w:b/>
          <w:sz w:val="20"/>
          <w:szCs w:val="20"/>
          <w:highlight w:val="green"/>
        </w:rPr>
        <w:t>Answer</w:t>
      </w:r>
      <w:r>
        <w:rPr>
          <w:sz w:val="20"/>
          <w:szCs w:val="20"/>
        </w:rPr>
        <w:t>:</w:t>
      </w:r>
      <w:r>
        <w:rPr>
          <w:sz w:val="20"/>
          <w:szCs w:val="20"/>
        </w:rPr>
        <w:tab/>
        <w:t>Mark said we have already had meetings and it is not easy.</w:t>
      </w:r>
    </w:p>
    <w:p w:rsidR="00D75EA5" w:rsidRDefault="00D75EA5" w:rsidP="00D75EA5">
      <w:pPr>
        <w:spacing w:after="0"/>
        <w:rPr>
          <w:sz w:val="20"/>
          <w:szCs w:val="20"/>
        </w:rPr>
      </w:pPr>
    </w:p>
    <w:p w:rsidR="00D75EA5" w:rsidRDefault="00D75EA5" w:rsidP="00D75EA5">
      <w:pPr>
        <w:spacing w:after="0"/>
        <w:rPr>
          <w:sz w:val="20"/>
          <w:szCs w:val="20"/>
        </w:rPr>
      </w:pPr>
      <w:r>
        <w:rPr>
          <w:b/>
          <w:sz w:val="20"/>
          <w:szCs w:val="20"/>
        </w:rPr>
        <w:t>Distribution System Planning</w:t>
      </w:r>
      <w:r>
        <w:rPr>
          <w:sz w:val="20"/>
          <w:szCs w:val="20"/>
        </w:rPr>
        <w:t>, Slide #50 (Brian Robertson)</w:t>
      </w:r>
    </w:p>
    <w:p w:rsidR="00D75EA5" w:rsidRPr="00D75EA5" w:rsidRDefault="00D75EA5" w:rsidP="00D75EA5">
      <w:pPr>
        <w:pStyle w:val="ListParagraph"/>
        <w:numPr>
          <w:ilvl w:val="0"/>
          <w:numId w:val="33"/>
        </w:numPr>
        <w:spacing w:after="0"/>
        <w:rPr>
          <w:sz w:val="20"/>
          <w:szCs w:val="20"/>
        </w:rPr>
      </w:pPr>
      <w:r w:rsidRPr="00D75EA5">
        <w:rPr>
          <w:sz w:val="20"/>
          <w:szCs w:val="20"/>
        </w:rPr>
        <w:t>Engineering projects to be put into the IRP</w:t>
      </w:r>
    </w:p>
    <w:p w:rsidR="00D75EA5" w:rsidRDefault="00D75EA5" w:rsidP="00D75EA5">
      <w:pPr>
        <w:spacing w:after="0"/>
        <w:rPr>
          <w:sz w:val="20"/>
          <w:szCs w:val="20"/>
        </w:rPr>
      </w:pPr>
    </w:p>
    <w:p w:rsidR="00D75EA5" w:rsidRDefault="00D75EA5" w:rsidP="00D75EA5">
      <w:pPr>
        <w:spacing w:after="0"/>
        <w:rPr>
          <w:sz w:val="20"/>
          <w:szCs w:val="20"/>
        </w:rPr>
      </w:pPr>
      <w:r w:rsidRPr="00D75EA5">
        <w:rPr>
          <w:b/>
          <w:sz w:val="20"/>
          <w:szCs w:val="20"/>
          <w:highlight w:val="yellow"/>
        </w:rPr>
        <w:t>Question</w:t>
      </w:r>
      <w:r>
        <w:rPr>
          <w:sz w:val="20"/>
          <w:szCs w:val="20"/>
        </w:rPr>
        <w:t>:</w:t>
      </w:r>
      <w:r>
        <w:rPr>
          <w:sz w:val="20"/>
          <w:szCs w:val="20"/>
        </w:rPr>
        <w:tab/>
        <w:t>Brian asked Staff if anything is missing?</w:t>
      </w:r>
    </w:p>
    <w:p w:rsidR="00D75EA5" w:rsidRDefault="00D75EA5" w:rsidP="00D75EA5">
      <w:pPr>
        <w:spacing w:after="0"/>
        <w:rPr>
          <w:sz w:val="20"/>
          <w:szCs w:val="20"/>
        </w:rPr>
      </w:pPr>
      <w:r w:rsidRPr="00D75EA5">
        <w:rPr>
          <w:b/>
          <w:sz w:val="20"/>
          <w:szCs w:val="20"/>
          <w:highlight w:val="green"/>
        </w:rPr>
        <w:t>Answer</w:t>
      </w:r>
      <w:r>
        <w:rPr>
          <w:sz w:val="20"/>
          <w:szCs w:val="20"/>
        </w:rPr>
        <w:t>:</w:t>
      </w:r>
      <w:r>
        <w:rPr>
          <w:sz w:val="20"/>
          <w:szCs w:val="20"/>
        </w:rPr>
        <w:tab/>
        <w:t>Andrew said we will let you know.</w:t>
      </w:r>
    </w:p>
    <w:p w:rsidR="00D75EA5" w:rsidRDefault="00D75EA5" w:rsidP="00D75EA5">
      <w:pPr>
        <w:spacing w:after="0"/>
        <w:rPr>
          <w:sz w:val="20"/>
          <w:szCs w:val="20"/>
        </w:rPr>
      </w:pPr>
    </w:p>
    <w:p w:rsidR="00D75EA5" w:rsidRDefault="00D75EA5" w:rsidP="00D75EA5">
      <w:pPr>
        <w:spacing w:after="0"/>
        <w:rPr>
          <w:sz w:val="20"/>
          <w:szCs w:val="20"/>
        </w:rPr>
      </w:pPr>
      <w:r>
        <w:rPr>
          <w:b/>
          <w:sz w:val="20"/>
          <w:szCs w:val="20"/>
        </w:rPr>
        <w:t>Remaining Schedule</w:t>
      </w:r>
      <w:r>
        <w:rPr>
          <w:sz w:val="20"/>
          <w:szCs w:val="20"/>
        </w:rPr>
        <w:t>, Slide #51 (Brian Robertson)</w:t>
      </w:r>
    </w:p>
    <w:p w:rsidR="00D75EA5" w:rsidRPr="00DB44E0" w:rsidRDefault="00D75EA5" w:rsidP="00DB44E0">
      <w:pPr>
        <w:pStyle w:val="ListParagraph"/>
        <w:numPr>
          <w:ilvl w:val="0"/>
          <w:numId w:val="33"/>
        </w:numPr>
        <w:spacing w:after="0"/>
        <w:rPr>
          <w:sz w:val="20"/>
          <w:szCs w:val="20"/>
        </w:rPr>
      </w:pPr>
      <w:r w:rsidRPr="00DB44E0">
        <w:rPr>
          <w:sz w:val="20"/>
          <w:szCs w:val="20"/>
        </w:rPr>
        <w:t>Brian went over the remining schedule for the IRP</w:t>
      </w:r>
      <w:r w:rsidR="00DB44E0" w:rsidRPr="00DB44E0">
        <w:rPr>
          <w:sz w:val="20"/>
          <w:szCs w:val="20"/>
        </w:rPr>
        <w:t>, stating that there can be a Tag #6 if stakeholders want one.</w:t>
      </w:r>
    </w:p>
    <w:p w:rsidR="00DB44E0" w:rsidRDefault="00DB44E0" w:rsidP="00DB44E0">
      <w:pPr>
        <w:pStyle w:val="ListParagraph"/>
        <w:numPr>
          <w:ilvl w:val="0"/>
          <w:numId w:val="33"/>
        </w:numPr>
        <w:spacing w:after="0"/>
        <w:rPr>
          <w:sz w:val="20"/>
          <w:szCs w:val="20"/>
        </w:rPr>
      </w:pPr>
      <w:r w:rsidRPr="00DB44E0">
        <w:rPr>
          <w:sz w:val="20"/>
          <w:szCs w:val="20"/>
        </w:rPr>
        <w:t>The Final IRP is due on December 14</w:t>
      </w:r>
      <w:r w:rsidRPr="00DB44E0">
        <w:rPr>
          <w:sz w:val="20"/>
          <w:szCs w:val="20"/>
          <w:vertAlign w:val="superscript"/>
        </w:rPr>
        <w:t>th</w:t>
      </w:r>
      <w:r w:rsidRPr="00DB44E0">
        <w:rPr>
          <w:sz w:val="20"/>
          <w:szCs w:val="20"/>
        </w:rPr>
        <w:t xml:space="preserve"> in Washington!</w:t>
      </w:r>
    </w:p>
    <w:p w:rsidR="00DB44E0" w:rsidRDefault="00DB44E0" w:rsidP="00DB44E0">
      <w:pPr>
        <w:spacing w:after="0"/>
        <w:rPr>
          <w:sz w:val="20"/>
          <w:szCs w:val="20"/>
        </w:rPr>
      </w:pPr>
    </w:p>
    <w:p w:rsidR="00DB44E0" w:rsidRDefault="00DB44E0" w:rsidP="00DB44E0">
      <w:pPr>
        <w:spacing w:after="0"/>
        <w:rPr>
          <w:sz w:val="20"/>
          <w:szCs w:val="20"/>
        </w:rPr>
      </w:pPr>
      <w:r w:rsidRPr="00DB44E0">
        <w:rPr>
          <w:b/>
          <w:sz w:val="20"/>
          <w:szCs w:val="20"/>
        </w:rPr>
        <w:t>Additional Questions</w:t>
      </w:r>
      <w:r>
        <w:rPr>
          <w:sz w:val="20"/>
          <w:szCs w:val="20"/>
        </w:rPr>
        <w:t>, Slide #52 (Ashton Davis)</w:t>
      </w:r>
    </w:p>
    <w:p w:rsidR="00DB44E0" w:rsidRPr="00F351D3" w:rsidRDefault="00DB44E0" w:rsidP="00DB44E0">
      <w:pPr>
        <w:pStyle w:val="ListParagraph"/>
        <w:numPr>
          <w:ilvl w:val="0"/>
          <w:numId w:val="34"/>
        </w:numPr>
        <w:spacing w:after="0"/>
        <w:rPr>
          <w:sz w:val="20"/>
          <w:szCs w:val="20"/>
        </w:rPr>
      </w:pPr>
      <w:r w:rsidRPr="00F351D3">
        <w:rPr>
          <w:sz w:val="20"/>
          <w:szCs w:val="20"/>
        </w:rPr>
        <w:t>Ashton went over the contact information on this slide.</w:t>
      </w:r>
    </w:p>
    <w:p w:rsidR="000768AD" w:rsidRDefault="00DB44E0" w:rsidP="00F351D3">
      <w:pPr>
        <w:pStyle w:val="ListParagraph"/>
        <w:numPr>
          <w:ilvl w:val="0"/>
          <w:numId w:val="34"/>
        </w:numPr>
        <w:spacing w:after="0"/>
        <w:rPr>
          <w:sz w:val="20"/>
          <w:szCs w:val="20"/>
        </w:rPr>
      </w:pPr>
      <w:r w:rsidRPr="00F351D3">
        <w:rPr>
          <w:sz w:val="20"/>
          <w:szCs w:val="20"/>
        </w:rPr>
        <w:t xml:space="preserve">Mark asked </w:t>
      </w:r>
      <w:r w:rsidR="00594A63" w:rsidRPr="00F351D3">
        <w:rPr>
          <w:sz w:val="20"/>
          <w:szCs w:val="20"/>
        </w:rPr>
        <w:t>Cory</w:t>
      </w:r>
      <w:r w:rsidRPr="00F351D3">
        <w:rPr>
          <w:sz w:val="20"/>
          <w:szCs w:val="20"/>
        </w:rPr>
        <w:t xml:space="preserve">, on the phone if he had any questions.  </w:t>
      </w:r>
    </w:p>
    <w:p w:rsidR="00DB44E0" w:rsidRPr="00F351D3" w:rsidRDefault="00594A63" w:rsidP="00F351D3">
      <w:pPr>
        <w:pStyle w:val="ListParagraph"/>
        <w:numPr>
          <w:ilvl w:val="0"/>
          <w:numId w:val="34"/>
        </w:numPr>
        <w:spacing w:after="0"/>
        <w:rPr>
          <w:sz w:val="20"/>
          <w:szCs w:val="20"/>
        </w:rPr>
      </w:pPr>
      <w:r w:rsidRPr="00F351D3">
        <w:rPr>
          <w:sz w:val="20"/>
          <w:szCs w:val="20"/>
        </w:rPr>
        <w:t>Cory</w:t>
      </w:r>
      <w:r w:rsidR="00DB44E0" w:rsidRPr="00F351D3">
        <w:rPr>
          <w:sz w:val="20"/>
          <w:szCs w:val="20"/>
        </w:rPr>
        <w:t xml:space="preserve"> said he did not right now.</w:t>
      </w:r>
    </w:p>
    <w:p w:rsidR="00DB44E0" w:rsidRDefault="00DB44E0" w:rsidP="00DB44E0">
      <w:pPr>
        <w:spacing w:after="0"/>
        <w:rPr>
          <w:sz w:val="20"/>
          <w:szCs w:val="20"/>
        </w:rPr>
      </w:pPr>
    </w:p>
    <w:p w:rsidR="00DB44E0" w:rsidRDefault="00DB44E0" w:rsidP="00DB44E0">
      <w:pPr>
        <w:spacing w:after="0"/>
        <w:rPr>
          <w:sz w:val="20"/>
          <w:szCs w:val="20"/>
        </w:rPr>
      </w:pPr>
      <w:r>
        <w:rPr>
          <w:sz w:val="20"/>
          <w:szCs w:val="20"/>
        </w:rPr>
        <w:t>Mark closed the meeting saying thank you to everyone for their participation and attendance.  Mark said that 2018’s IRP should be a step above the 2016 IRP based on your input!</w:t>
      </w:r>
    </w:p>
    <w:p w:rsidR="00DB44E0" w:rsidRDefault="00DB44E0" w:rsidP="00DB44E0">
      <w:pPr>
        <w:spacing w:after="0"/>
        <w:rPr>
          <w:sz w:val="20"/>
          <w:szCs w:val="20"/>
        </w:rPr>
      </w:pPr>
    </w:p>
    <w:p w:rsidR="00DB44E0" w:rsidRDefault="00DB44E0" w:rsidP="00DB44E0">
      <w:pPr>
        <w:spacing w:after="0"/>
        <w:rPr>
          <w:sz w:val="20"/>
          <w:szCs w:val="20"/>
        </w:rPr>
      </w:pPr>
      <w:r>
        <w:rPr>
          <w:sz w:val="20"/>
          <w:szCs w:val="20"/>
        </w:rPr>
        <w:t>Mark asked if Bruce had any comments:</w:t>
      </w:r>
    </w:p>
    <w:p w:rsidR="00DB44E0" w:rsidRDefault="00DB44E0" w:rsidP="00DB44E0">
      <w:pPr>
        <w:spacing w:after="0"/>
        <w:ind w:left="1440" w:hanging="1440"/>
        <w:rPr>
          <w:sz w:val="20"/>
          <w:szCs w:val="20"/>
        </w:rPr>
      </w:pPr>
      <w:r>
        <w:rPr>
          <w:sz w:val="20"/>
          <w:szCs w:val="20"/>
        </w:rPr>
        <w:t>Bruce said:</w:t>
      </w:r>
      <w:r>
        <w:rPr>
          <w:sz w:val="20"/>
          <w:szCs w:val="20"/>
        </w:rPr>
        <w:tab/>
        <w:t>1) It is so gratifying to see the advanced tools the Resource Planning group is using in just 2 short years!</w:t>
      </w:r>
    </w:p>
    <w:p w:rsidR="00DB44E0" w:rsidRDefault="00DB44E0" w:rsidP="00DB44E0">
      <w:pPr>
        <w:spacing w:after="0"/>
        <w:ind w:left="1440" w:hanging="1440"/>
        <w:rPr>
          <w:sz w:val="20"/>
          <w:szCs w:val="20"/>
        </w:rPr>
      </w:pPr>
      <w:r>
        <w:rPr>
          <w:sz w:val="20"/>
          <w:szCs w:val="20"/>
        </w:rPr>
        <w:tab/>
        <w:t>2) It is also gratifying to see the stakeholder engagement.  This is quality.  It is so</w:t>
      </w:r>
    </w:p>
    <w:p w:rsidR="00DB44E0" w:rsidRDefault="00DB44E0" w:rsidP="00DB44E0">
      <w:pPr>
        <w:spacing w:after="0"/>
        <w:ind w:left="1440" w:hanging="1440"/>
        <w:rPr>
          <w:sz w:val="20"/>
          <w:szCs w:val="20"/>
        </w:rPr>
      </w:pPr>
      <w:r>
        <w:rPr>
          <w:sz w:val="20"/>
          <w:szCs w:val="20"/>
        </w:rPr>
        <w:tab/>
      </w:r>
      <w:r w:rsidR="000768AD">
        <w:rPr>
          <w:sz w:val="20"/>
          <w:szCs w:val="20"/>
        </w:rPr>
        <w:t>g</w:t>
      </w:r>
      <w:r>
        <w:rPr>
          <w:sz w:val="20"/>
          <w:szCs w:val="20"/>
        </w:rPr>
        <w:t>ood to see involvement, asking questions and gaining understanding!</w:t>
      </w:r>
    </w:p>
    <w:p w:rsidR="00DB44E0" w:rsidRDefault="00DB44E0" w:rsidP="00DB44E0">
      <w:pPr>
        <w:spacing w:after="0"/>
        <w:ind w:left="1440" w:hanging="1440"/>
        <w:rPr>
          <w:sz w:val="20"/>
          <w:szCs w:val="20"/>
        </w:rPr>
      </w:pPr>
    </w:p>
    <w:p w:rsidR="00DB44E0" w:rsidRDefault="00DB44E0" w:rsidP="00DB44E0">
      <w:pPr>
        <w:spacing w:after="0"/>
        <w:ind w:left="1440" w:hanging="1440"/>
        <w:rPr>
          <w:sz w:val="20"/>
          <w:szCs w:val="20"/>
        </w:rPr>
      </w:pPr>
      <w:r w:rsidRPr="0032773F">
        <w:rPr>
          <w:b/>
          <w:sz w:val="20"/>
          <w:szCs w:val="20"/>
        </w:rPr>
        <w:t>The meeting was adjourned at 12:15 PM</w:t>
      </w:r>
      <w:r>
        <w:rPr>
          <w:sz w:val="20"/>
          <w:szCs w:val="20"/>
        </w:rPr>
        <w:t>.</w:t>
      </w:r>
    </w:p>
    <w:p w:rsidR="00813087" w:rsidRPr="000E0C51" w:rsidRDefault="00813087" w:rsidP="00813087">
      <w:pPr>
        <w:spacing w:after="0"/>
        <w:ind w:left="1440" w:hanging="1440"/>
        <w:rPr>
          <w:sz w:val="20"/>
          <w:szCs w:val="20"/>
        </w:rPr>
      </w:pPr>
    </w:p>
    <w:p w:rsidR="00737D3E" w:rsidRPr="00737D3E" w:rsidRDefault="00737D3E" w:rsidP="00737D3E">
      <w:pPr>
        <w:spacing w:after="0"/>
        <w:ind w:left="1440" w:hanging="1440"/>
        <w:rPr>
          <w:sz w:val="20"/>
          <w:szCs w:val="20"/>
        </w:rPr>
      </w:pPr>
    </w:p>
    <w:p w:rsidR="002B2571" w:rsidRDefault="002B2571" w:rsidP="00945398">
      <w:pPr>
        <w:spacing w:after="0"/>
        <w:ind w:left="1440" w:hanging="1440"/>
        <w:rPr>
          <w:sz w:val="20"/>
          <w:szCs w:val="20"/>
        </w:rPr>
      </w:pPr>
    </w:p>
    <w:p w:rsidR="002B2571" w:rsidRPr="00945398" w:rsidRDefault="002B2571" w:rsidP="00945398">
      <w:pPr>
        <w:spacing w:after="0"/>
        <w:ind w:left="1440" w:hanging="1440"/>
        <w:rPr>
          <w:sz w:val="20"/>
          <w:szCs w:val="20"/>
        </w:rPr>
      </w:pPr>
    </w:p>
    <w:p w:rsidR="00040A3D" w:rsidRDefault="00040A3D" w:rsidP="00560F16">
      <w:pPr>
        <w:rPr>
          <w:sz w:val="20"/>
          <w:szCs w:val="20"/>
        </w:rPr>
      </w:pPr>
    </w:p>
    <w:p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F2" w:rsidRDefault="000664F2" w:rsidP="00FF42E5">
      <w:pPr>
        <w:spacing w:after="0" w:line="240" w:lineRule="auto"/>
      </w:pPr>
      <w:r>
        <w:separator/>
      </w:r>
    </w:p>
  </w:endnote>
  <w:endnote w:type="continuationSeparator" w:id="0">
    <w:p w:rsidR="000664F2" w:rsidRDefault="000664F2"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Content>
      <w:sdt>
        <w:sdtPr>
          <w:id w:val="-1769616900"/>
          <w:docPartObj>
            <w:docPartGallery w:val="Page Numbers (Top of Page)"/>
            <w:docPartUnique/>
          </w:docPartObj>
        </w:sdtPr>
        <w:sdtContent>
          <w:p w:rsidR="000664F2" w:rsidRDefault="000664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F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FDA">
              <w:rPr>
                <w:b/>
                <w:bCs/>
                <w:noProof/>
              </w:rPr>
              <w:t>10</w:t>
            </w:r>
            <w:r>
              <w:rPr>
                <w:b/>
                <w:bCs/>
                <w:sz w:val="24"/>
                <w:szCs w:val="24"/>
              </w:rPr>
              <w:fldChar w:fldCharType="end"/>
            </w:r>
          </w:p>
        </w:sdtContent>
      </w:sdt>
    </w:sdtContent>
  </w:sdt>
  <w:p w:rsidR="000664F2" w:rsidRDefault="000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F2" w:rsidRDefault="000664F2" w:rsidP="00FF42E5">
      <w:pPr>
        <w:spacing w:after="0" w:line="240" w:lineRule="auto"/>
      </w:pPr>
      <w:r>
        <w:separator/>
      </w:r>
    </w:p>
  </w:footnote>
  <w:footnote w:type="continuationSeparator" w:id="0">
    <w:p w:rsidR="000664F2" w:rsidRDefault="000664F2"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38"/>
    <w:multiLevelType w:val="hybridMultilevel"/>
    <w:tmpl w:val="AA4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5E9"/>
    <w:multiLevelType w:val="hybridMultilevel"/>
    <w:tmpl w:val="98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000"/>
    <w:multiLevelType w:val="hybridMultilevel"/>
    <w:tmpl w:val="757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22F"/>
    <w:multiLevelType w:val="hybridMultilevel"/>
    <w:tmpl w:val="7E2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B45"/>
    <w:multiLevelType w:val="hybridMultilevel"/>
    <w:tmpl w:val="285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1CA"/>
    <w:multiLevelType w:val="hybridMultilevel"/>
    <w:tmpl w:val="914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E3"/>
    <w:multiLevelType w:val="hybridMultilevel"/>
    <w:tmpl w:val="CD3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D5E"/>
    <w:multiLevelType w:val="hybridMultilevel"/>
    <w:tmpl w:val="86D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548"/>
    <w:multiLevelType w:val="hybridMultilevel"/>
    <w:tmpl w:val="6AF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B73"/>
    <w:multiLevelType w:val="hybridMultilevel"/>
    <w:tmpl w:val="020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105"/>
    <w:multiLevelType w:val="hybridMultilevel"/>
    <w:tmpl w:val="033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6C"/>
    <w:multiLevelType w:val="hybridMultilevel"/>
    <w:tmpl w:val="CC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1042"/>
    <w:multiLevelType w:val="hybridMultilevel"/>
    <w:tmpl w:val="B87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27"/>
    <w:multiLevelType w:val="hybridMultilevel"/>
    <w:tmpl w:val="0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7ED"/>
    <w:multiLevelType w:val="hybridMultilevel"/>
    <w:tmpl w:val="C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5604"/>
    <w:multiLevelType w:val="hybridMultilevel"/>
    <w:tmpl w:val="44A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57D29"/>
    <w:multiLevelType w:val="hybridMultilevel"/>
    <w:tmpl w:val="DAB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257"/>
    <w:multiLevelType w:val="hybridMultilevel"/>
    <w:tmpl w:val="173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C69"/>
    <w:multiLevelType w:val="hybridMultilevel"/>
    <w:tmpl w:val="1AD25D52"/>
    <w:lvl w:ilvl="0" w:tplc="3D46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727C"/>
    <w:multiLevelType w:val="hybridMultilevel"/>
    <w:tmpl w:val="A28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74073"/>
    <w:multiLevelType w:val="hybridMultilevel"/>
    <w:tmpl w:val="41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613"/>
    <w:multiLevelType w:val="hybridMultilevel"/>
    <w:tmpl w:val="92E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86F"/>
    <w:multiLevelType w:val="hybridMultilevel"/>
    <w:tmpl w:val="DE3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A1AB6"/>
    <w:multiLevelType w:val="hybridMultilevel"/>
    <w:tmpl w:val="4CF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9C7"/>
    <w:multiLevelType w:val="hybridMultilevel"/>
    <w:tmpl w:val="880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05CE"/>
    <w:multiLevelType w:val="hybridMultilevel"/>
    <w:tmpl w:val="DE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A4989"/>
    <w:multiLevelType w:val="hybridMultilevel"/>
    <w:tmpl w:val="A0D2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1435ED"/>
    <w:multiLevelType w:val="hybridMultilevel"/>
    <w:tmpl w:val="D19CD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4BC"/>
    <w:multiLevelType w:val="hybridMultilevel"/>
    <w:tmpl w:val="484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4FB"/>
    <w:multiLevelType w:val="hybridMultilevel"/>
    <w:tmpl w:val="BE3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5C44"/>
    <w:multiLevelType w:val="hybridMultilevel"/>
    <w:tmpl w:val="CD4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0141"/>
    <w:multiLevelType w:val="hybridMultilevel"/>
    <w:tmpl w:val="949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14ECC"/>
    <w:multiLevelType w:val="hybridMultilevel"/>
    <w:tmpl w:val="48B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F5B8C"/>
    <w:multiLevelType w:val="hybridMultilevel"/>
    <w:tmpl w:val="FDE8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13C58"/>
    <w:multiLevelType w:val="hybridMultilevel"/>
    <w:tmpl w:val="E1B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182C"/>
    <w:multiLevelType w:val="hybridMultilevel"/>
    <w:tmpl w:val="FCEC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36"/>
  </w:num>
  <w:num w:numId="6">
    <w:abstractNumId w:val="19"/>
  </w:num>
  <w:num w:numId="7">
    <w:abstractNumId w:val="25"/>
  </w:num>
  <w:num w:numId="8">
    <w:abstractNumId w:val="21"/>
  </w:num>
  <w:num w:numId="9">
    <w:abstractNumId w:val="23"/>
  </w:num>
  <w:num w:numId="10">
    <w:abstractNumId w:val="34"/>
  </w:num>
  <w:num w:numId="11">
    <w:abstractNumId w:val="5"/>
  </w:num>
  <w:num w:numId="12">
    <w:abstractNumId w:val="18"/>
  </w:num>
  <w:num w:numId="13">
    <w:abstractNumId w:val="14"/>
  </w:num>
  <w:num w:numId="14">
    <w:abstractNumId w:val="32"/>
  </w:num>
  <w:num w:numId="15">
    <w:abstractNumId w:val="31"/>
  </w:num>
  <w:num w:numId="16">
    <w:abstractNumId w:val="7"/>
  </w:num>
  <w:num w:numId="17">
    <w:abstractNumId w:val="33"/>
  </w:num>
  <w:num w:numId="18">
    <w:abstractNumId w:val="27"/>
  </w:num>
  <w:num w:numId="19">
    <w:abstractNumId w:val="20"/>
  </w:num>
  <w:num w:numId="20">
    <w:abstractNumId w:val="8"/>
  </w:num>
  <w:num w:numId="21">
    <w:abstractNumId w:val="0"/>
  </w:num>
  <w:num w:numId="22">
    <w:abstractNumId w:val="16"/>
  </w:num>
  <w:num w:numId="23">
    <w:abstractNumId w:val="24"/>
  </w:num>
  <w:num w:numId="24">
    <w:abstractNumId w:val="28"/>
  </w:num>
  <w:num w:numId="25">
    <w:abstractNumId w:val="17"/>
  </w:num>
  <w:num w:numId="26">
    <w:abstractNumId w:val="3"/>
  </w:num>
  <w:num w:numId="27">
    <w:abstractNumId w:val="12"/>
  </w:num>
  <w:num w:numId="28">
    <w:abstractNumId w:val="29"/>
  </w:num>
  <w:num w:numId="29">
    <w:abstractNumId w:val="1"/>
  </w:num>
  <w:num w:numId="30">
    <w:abstractNumId w:val="4"/>
  </w:num>
  <w:num w:numId="31">
    <w:abstractNumId w:val="30"/>
  </w:num>
  <w:num w:numId="32">
    <w:abstractNumId w:val="35"/>
  </w:num>
  <w:num w:numId="33">
    <w:abstractNumId w:val="9"/>
  </w:num>
  <w:num w:numId="34">
    <w:abstractNumId w:val="13"/>
  </w:num>
  <w:num w:numId="35">
    <w:abstractNumId w:val="26"/>
  </w:num>
  <w:num w:numId="36">
    <w:abstractNumId w:val="1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4024"/>
    <w:rsid w:val="000159D7"/>
    <w:rsid w:val="00017822"/>
    <w:rsid w:val="00022F73"/>
    <w:rsid w:val="00024C70"/>
    <w:rsid w:val="00025DA1"/>
    <w:rsid w:val="000271BE"/>
    <w:rsid w:val="000357DF"/>
    <w:rsid w:val="00040A3D"/>
    <w:rsid w:val="000423CB"/>
    <w:rsid w:val="00065368"/>
    <w:rsid w:val="000664F2"/>
    <w:rsid w:val="000715AA"/>
    <w:rsid w:val="000749CA"/>
    <w:rsid w:val="00075A60"/>
    <w:rsid w:val="000768AD"/>
    <w:rsid w:val="00080335"/>
    <w:rsid w:val="0008059C"/>
    <w:rsid w:val="00082567"/>
    <w:rsid w:val="000864F4"/>
    <w:rsid w:val="0009013D"/>
    <w:rsid w:val="000A0B7A"/>
    <w:rsid w:val="000A13F1"/>
    <w:rsid w:val="000A7191"/>
    <w:rsid w:val="000B54F5"/>
    <w:rsid w:val="000B6C5C"/>
    <w:rsid w:val="000B76B5"/>
    <w:rsid w:val="000C0F4C"/>
    <w:rsid w:val="000D0FAD"/>
    <w:rsid w:val="000D3919"/>
    <w:rsid w:val="000D43F3"/>
    <w:rsid w:val="000D76E8"/>
    <w:rsid w:val="000E0C51"/>
    <w:rsid w:val="000E1426"/>
    <w:rsid w:val="000E5D3A"/>
    <w:rsid w:val="000E6C70"/>
    <w:rsid w:val="000F0435"/>
    <w:rsid w:val="001023B9"/>
    <w:rsid w:val="00104599"/>
    <w:rsid w:val="00104783"/>
    <w:rsid w:val="001051B3"/>
    <w:rsid w:val="001057A3"/>
    <w:rsid w:val="00114674"/>
    <w:rsid w:val="00115307"/>
    <w:rsid w:val="0012316B"/>
    <w:rsid w:val="00142501"/>
    <w:rsid w:val="0014756C"/>
    <w:rsid w:val="001574A5"/>
    <w:rsid w:val="00160774"/>
    <w:rsid w:val="00174D6F"/>
    <w:rsid w:val="0017542F"/>
    <w:rsid w:val="001755A8"/>
    <w:rsid w:val="00177B86"/>
    <w:rsid w:val="001901BB"/>
    <w:rsid w:val="00194F0E"/>
    <w:rsid w:val="00195D3B"/>
    <w:rsid w:val="00196831"/>
    <w:rsid w:val="001A43FC"/>
    <w:rsid w:val="001B2872"/>
    <w:rsid w:val="001C068D"/>
    <w:rsid w:val="001C6950"/>
    <w:rsid w:val="001D092B"/>
    <w:rsid w:val="001D1669"/>
    <w:rsid w:val="001D46EE"/>
    <w:rsid w:val="001F2C0A"/>
    <w:r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89"/>
    <w:rsid w:val="00261A32"/>
    <w:rsid w:val="00264416"/>
    <w:rsid w:val="002760A1"/>
    <w:rsid w:val="002B1800"/>
    <w:rsid w:val="002B2257"/>
    <w:rsid w:val="002B2571"/>
    <w:rsid w:val="002B5DFB"/>
    <w:rsid w:val="002D535D"/>
    <w:rsid w:val="002E0889"/>
    <w:rsid w:val="002F2D15"/>
    <w:rsid w:val="002F457D"/>
    <w:rsid w:val="002F5D29"/>
    <w:rsid w:val="00303873"/>
    <w:rsid w:val="00306016"/>
    <w:rsid w:val="003103E6"/>
    <w:rsid w:val="00323E2C"/>
    <w:rsid w:val="003242E5"/>
    <w:rsid w:val="00326193"/>
    <w:rsid w:val="0032688E"/>
    <w:rsid w:val="0032773F"/>
    <w:rsid w:val="00347051"/>
    <w:rsid w:val="0035096A"/>
    <w:rsid w:val="00356CCB"/>
    <w:rsid w:val="00364C1D"/>
    <w:rsid w:val="00364FC6"/>
    <w:rsid w:val="00365A85"/>
    <w:rsid w:val="003720BD"/>
    <w:rsid w:val="003729AB"/>
    <w:rsid w:val="0039378C"/>
    <w:rsid w:val="003944F4"/>
    <w:rsid w:val="003B7C47"/>
    <w:rsid w:val="003C1584"/>
    <w:rsid w:val="003C1C63"/>
    <w:rsid w:val="003C672A"/>
    <w:rsid w:val="003E2480"/>
    <w:rsid w:val="003E7A3F"/>
    <w:rsid w:val="003F3853"/>
    <w:rsid w:val="003F7463"/>
    <w:rsid w:val="00403BAA"/>
    <w:rsid w:val="004050E7"/>
    <w:rsid w:val="00410169"/>
    <w:rsid w:val="00413DF2"/>
    <w:rsid w:val="0041741B"/>
    <w:rsid w:val="00425F0F"/>
    <w:rsid w:val="00431AF0"/>
    <w:rsid w:val="004341E1"/>
    <w:rsid w:val="004376A7"/>
    <w:rsid w:val="00444D3F"/>
    <w:rsid w:val="004468DE"/>
    <w:rsid w:val="0044690E"/>
    <w:rsid w:val="004533B3"/>
    <w:rsid w:val="00461530"/>
    <w:rsid w:val="00464503"/>
    <w:rsid w:val="004802A6"/>
    <w:rsid w:val="00483082"/>
    <w:rsid w:val="00486BF0"/>
    <w:rsid w:val="004A3295"/>
    <w:rsid w:val="004A5B8B"/>
    <w:rsid w:val="004B39EA"/>
    <w:rsid w:val="004D5483"/>
    <w:rsid w:val="004E03B8"/>
    <w:rsid w:val="004E0A3F"/>
    <w:rsid w:val="004E20CF"/>
    <w:rsid w:val="004E3C4F"/>
    <w:rsid w:val="004E3DD6"/>
    <w:rsid w:val="004E65C0"/>
    <w:rsid w:val="004E6D23"/>
    <w:rsid w:val="004F23F9"/>
    <w:rsid w:val="00510078"/>
    <w:rsid w:val="0051292B"/>
    <w:rsid w:val="00513237"/>
    <w:rsid w:val="00522E47"/>
    <w:rsid w:val="005260A6"/>
    <w:rsid w:val="0052733A"/>
    <w:rsid w:val="00530751"/>
    <w:rsid w:val="00531209"/>
    <w:rsid w:val="005345EA"/>
    <w:rsid w:val="0053599B"/>
    <w:rsid w:val="0053602F"/>
    <w:rsid w:val="00537150"/>
    <w:rsid w:val="00547E3B"/>
    <w:rsid w:val="0055465A"/>
    <w:rsid w:val="005563B9"/>
    <w:rsid w:val="00560F16"/>
    <w:rsid w:val="005662C5"/>
    <w:rsid w:val="00574734"/>
    <w:rsid w:val="00582607"/>
    <w:rsid w:val="00582D70"/>
    <w:rsid w:val="00586CC8"/>
    <w:rsid w:val="00587B05"/>
    <w:rsid w:val="005906E0"/>
    <w:rsid w:val="00594A63"/>
    <w:rsid w:val="00594AD6"/>
    <w:rsid w:val="005A2C7D"/>
    <w:rsid w:val="005B3B47"/>
    <w:rsid w:val="005B46BA"/>
    <w:rsid w:val="005C1EAD"/>
    <w:rsid w:val="005C37DC"/>
    <w:rsid w:val="005C6FC9"/>
    <w:rsid w:val="005D1110"/>
    <w:rsid w:val="005D2938"/>
    <w:rsid w:val="005E1C9B"/>
    <w:rsid w:val="005E44B9"/>
    <w:rsid w:val="005E51F0"/>
    <w:rsid w:val="005F38D7"/>
    <w:rsid w:val="005F557D"/>
    <w:rsid w:val="00600295"/>
    <w:rsid w:val="0060075E"/>
    <w:rsid w:val="00610038"/>
    <w:rsid w:val="00620BBC"/>
    <w:rsid w:val="00621BA0"/>
    <w:rsid w:val="0064019B"/>
    <w:rsid w:val="00651581"/>
    <w:rsid w:val="00651CAB"/>
    <w:rsid w:val="0065294C"/>
    <w:rsid w:val="00652FDA"/>
    <w:rsid w:val="006541E4"/>
    <w:rsid w:val="006574AA"/>
    <w:rsid w:val="006630AE"/>
    <w:rsid w:val="00665EB6"/>
    <w:rsid w:val="006710AE"/>
    <w:rsid w:val="00675188"/>
    <w:rsid w:val="006866C3"/>
    <w:rsid w:val="0069063D"/>
    <w:rsid w:val="006928EB"/>
    <w:rsid w:val="006B6AA8"/>
    <w:rsid w:val="006C4509"/>
    <w:rsid w:val="006C61E3"/>
    <w:rsid w:val="006C6F23"/>
    <w:rsid w:val="006E03A0"/>
    <w:rsid w:val="006E1511"/>
    <w:rsid w:val="006E2A8A"/>
    <w:rsid w:val="006E549E"/>
    <w:rsid w:val="006F0FC6"/>
    <w:rsid w:val="007035F9"/>
    <w:rsid w:val="00713D19"/>
    <w:rsid w:val="00722BBB"/>
    <w:rsid w:val="00723C31"/>
    <w:rsid w:val="00731A0B"/>
    <w:rsid w:val="007326C2"/>
    <w:rsid w:val="00737D3E"/>
    <w:rsid w:val="00742DFE"/>
    <w:rsid w:val="00742EC1"/>
    <w:rsid w:val="00752F58"/>
    <w:rsid w:val="0075716F"/>
    <w:rsid w:val="007651FD"/>
    <w:rsid w:val="00765218"/>
    <w:rsid w:val="00770CC8"/>
    <w:rsid w:val="007807BE"/>
    <w:rsid w:val="00786CF1"/>
    <w:rsid w:val="00790AC5"/>
    <w:rsid w:val="007A6657"/>
    <w:rsid w:val="007A7C07"/>
    <w:rsid w:val="007A7D7B"/>
    <w:rsid w:val="007B1147"/>
    <w:rsid w:val="007D026E"/>
    <w:rsid w:val="007D0835"/>
    <w:rsid w:val="007D34F6"/>
    <w:rsid w:val="007D6061"/>
    <w:rsid w:val="007E7F13"/>
    <w:rsid w:val="007F1591"/>
    <w:rsid w:val="007F4A56"/>
    <w:rsid w:val="008058E6"/>
    <w:rsid w:val="008063E9"/>
    <w:rsid w:val="0081121A"/>
    <w:rsid w:val="00811756"/>
    <w:rsid w:val="00813087"/>
    <w:rsid w:val="0081380D"/>
    <w:rsid w:val="00817ADE"/>
    <w:rsid w:val="008221E3"/>
    <w:rsid w:val="00840B6A"/>
    <w:rsid w:val="008440C7"/>
    <w:rsid w:val="00845198"/>
    <w:rsid w:val="00847460"/>
    <w:rsid w:val="00850A91"/>
    <w:rsid w:val="0085391A"/>
    <w:rsid w:val="00853BE2"/>
    <w:rsid w:val="008647B1"/>
    <w:rsid w:val="00866310"/>
    <w:rsid w:val="00876780"/>
    <w:rsid w:val="00895CC2"/>
    <w:rsid w:val="008A26C5"/>
    <w:rsid w:val="008A47E2"/>
    <w:rsid w:val="008B6955"/>
    <w:rsid w:val="008C0979"/>
    <w:rsid w:val="008D09E6"/>
    <w:rsid w:val="008D20B8"/>
    <w:rsid w:val="008E66F1"/>
    <w:rsid w:val="00911A34"/>
    <w:rsid w:val="00913772"/>
    <w:rsid w:val="00917ECC"/>
    <w:rsid w:val="00927649"/>
    <w:rsid w:val="00933975"/>
    <w:rsid w:val="0094065B"/>
    <w:rsid w:val="009450CF"/>
    <w:rsid w:val="00945398"/>
    <w:rsid w:val="009453E2"/>
    <w:rsid w:val="009454B5"/>
    <w:rsid w:val="00947C23"/>
    <w:rsid w:val="00955309"/>
    <w:rsid w:val="009566D9"/>
    <w:rsid w:val="00965062"/>
    <w:rsid w:val="00975828"/>
    <w:rsid w:val="009801A8"/>
    <w:rsid w:val="00984B4E"/>
    <w:rsid w:val="00993B2A"/>
    <w:rsid w:val="0099424F"/>
    <w:rsid w:val="009A249C"/>
    <w:rsid w:val="009A254C"/>
    <w:rsid w:val="009C61A4"/>
    <w:rsid w:val="009D251E"/>
    <w:rsid w:val="009E623A"/>
    <w:rsid w:val="009E7829"/>
    <w:rsid w:val="009F03CE"/>
    <w:rsid w:val="009F5961"/>
    <w:rsid w:val="00A045AB"/>
    <w:rsid w:val="00A1022C"/>
    <w:rsid w:val="00A14311"/>
    <w:rsid w:val="00A2618B"/>
    <w:rsid w:val="00A31695"/>
    <w:rsid w:val="00A33C0E"/>
    <w:rsid w:val="00A415BE"/>
    <w:rsid w:val="00A438F5"/>
    <w:rsid w:val="00A52E45"/>
    <w:rsid w:val="00A6345C"/>
    <w:rsid w:val="00A660C2"/>
    <w:rsid w:val="00A7153C"/>
    <w:rsid w:val="00A8163A"/>
    <w:rsid w:val="00A831C2"/>
    <w:rsid w:val="00A97EF6"/>
    <w:rsid w:val="00AA4336"/>
    <w:rsid w:val="00AC2CD8"/>
    <w:rsid w:val="00AC7549"/>
    <w:rsid w:val="00AD181E"/>
    <w:rsid w:val="00AD6B91"/>
    <w:rsid w:val="00AD6BBC"/>
    <w:rsid w:val="00AE12EF"/>
    <w:rsid w:val="00AE7B06"/>
    <w:rsid w:val="00AF201F"/>
    <w:rsid w:val="00AF5A5D"/>
    <w:rsid w:val="00B06047"/>
    <w:rsid w:val="00B06A9C"/>
    <w:rsid w:val="00B16330"/>
    <w:rsid w:val="00B257EF"/>
    <w:rsid w:val="00B2798B"/>
    <w:rsid w:val="00B30669"/>
    <w:rsid w:val="00B318C0"/>
    <w:rsid w:val="00B35B0F"/>
    <w:rsid w:val="00B45AB8"/>
    <w:rsid w:val="00B50DC5"/>
    <w:rsid w:val="00B637B5"/>
    <w:rsid w:val="00B66C2D"/>
    <w:rsid w:val="00B67187"/>
    <w:rsid w:val="00B67621"/>
    <w:rsid w:val="00B67CE5"/>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BD7124"/>
    <w:rsid w:val="00BE5E84"/>
    <w:rsid w:val="00C131DB"/>
    <w:rsid w:val="00C22037"/>
    <w:rsid w:val="00C22F4A"/>
    <w:rsid w:val="00C24B4E"/>
    <w:rsid w:val="00C31E4A"/>
    <w:rsid w:val="00C339E7"/>
    <w:rsid w:val="00C378CD"/>
    <w:rsid w:val="00C523E7"/>
    <w:rsid w:val="00C605C0"/>
    <w:rsid w:val="00C642EF"/>
    <w:rsid w:val="00C64631"/>
    <w:rsid w:val="00C70282"/>
    <w:rsid w:val="00C737BA"/>
    <w:rsid w:val="00C755A5"/>
    <w:rsid w:val="00C7648C"/>
    <w:rsid w:val="00C8390B"/>
    <w:rsid w:val="00C93F32"/>
    <w:rsid w:val="00C93F7D"/>
    <w:rsid w:val="00CA371A"/>
    <w:rsid w:val="00CC388E"/>
    <w:rsid w:val="00CC5B19"/>
    <w:rsid w:val="00CC6061"/>
    <w:rsid w:val="00CC719E"/>
    <w:rsid w:val="00CD5256"/>
    <w:rsid w:val="00CD7299"/>
    <w:rsid w:val="00CE1750"/>
    <w:rsid w:val="00CE1BFF"/>
    <w:rsid w:val="00CE640C"/>
    <w:rsid w:val="00CF62C7"/>
    <w:rsid w:val="00D04F17"/>
    <w:rsid w:val="00D1790A"/>
    <w:rsid w:val="00D22C0A"/>
    <w:rsid w:val="00D24309"/>
    <w:rsid w:val="00D24BAF"/>
    <w:rsid w:val="00D37D1D"/>
    <w:rsid w:val="00D41BFD"/>
    <w:rsid w:val="00D41F30"/>
    <w:rsid w:val="00D429B0"/>
    <w:rsid w:val="00D43C3F"/>
    <w:rsid w:val="00D45597"/>
    <w:rsid w:val="00D46FF5"/>
    <w:rsid w:val="00D54516"/>
    <w:rsid w:val="00D54895"/>
    <w:rsid w:val="00D551F7"/>
    <w:rsid w:val="00D552D3"/>
    <w:rsid w:val="00D60189"/>
    <w:rsid w:val="00D6123F"/>
    <w:rsid w:val="00D73F02"/>
    <w:rsid w:val="00D74848"/>
    <w:rsid w:val="00D74DA4"/>
    <w:rsid w:val="00D75A51"/>
    <w:rsid w:val="00D75EA5"/>
    <w:rsid w:val="00D772C5"/>
    <w:rsid w:val="00D77C27"/>
    <w:rsid w:val="00D8126D"/>
    <w:rsid w:val="00D904F5"/>
    <w:rsid w:val="00D9798A"/>
    <w:rsid w:val="00D97B5C"/>
    <w:rsid w:val="00DB1885"/>
    <w:rsid w:val="00DB44E0"/>
    <w:rsid w:val="00DB4971"/>
    <w:rsid w:val="00DB5580"/>
    <w:rsid w:val="00DC6D83"/>
    <w:rsid w:val="00DE3BBB"/>
    <w:rsid w:val="00DE6992"/>
    <w:rsid w:val="00DF27D5"/>
    <w:rsid w:val="00DF5D69"/>
    <w:rsid w:val="00DF66FE"/>
    <w:rsid w:val="00E1031F"/>
    <w:rsid w:val="00E1601B"/>
    <w:rsid w:val="00E20EDF"/>
    <w:rsid w:val="00E2205F"/>
    <w:rsid w:val="00E32004"/>
    <w:rsid w:val="00E33A3B"/>
    <w:rsid w:val="00E35669"/>
    <w:rsid w:val="00E37FDA"/>
    <w:rsid w:val="00E41701"/>
    <w:rsid w:val="00E50AD6"/>
    <w:rsid w:val="00E537F6"/>
    <w:rsid w:val="00E71906"/>
    <w:rsid w:val="00E7676B"/>
    <w:rsid w:val="00E82ED2"/>
    <w:rsid w:val="00E909B4"/>
    <w:rsid w:val="00E90F0A"/>
    <w:rsid w:val="00EA1017"/>
    <w:rsid w:val="00EA35EA"/>
    <w:rsid w:val="00EB3F81"/>
    <w:rsid w:val="00EB556B"/>
    <w:rsid w:val="00EB5580"/>
    <w:rsid w:val="00EC323D"/>
    <w:rsid w:val="00ED214B"/>
    <w:rsid w:val="00EE0FBD"/>
    <w:rsid w:val="00EE155C"/>
    <w:rsid w:val="00EE1F2C"/>
    <w:rsid w:val="00EF506A"/>
    <w:rsid w:val="00EF6596"/>
    <w:rsid w:val="00F03F88"/>
    <w:rsid w:val="00F137CD"/>
    <w:rsid w:val="00F351D3"/>
    <w:rsid w:val="00F458C3"/>
    <w:rsid w:val="00F62FE7"/>
    <w:rsid w:val="00F70108"/>
    <w:rsid w:val="00F7029A"/>
    <w:rsid w:val="00F72D8D"/>
    <w:rsid w:val="00F75744"/>
    <w:rsid w:val="00F7581D"/>
    <w:rsid w:val="00F75E44"/>
    <w:rsid w:val="00F8109F"/>
    <w:rsid w:val="00F84B53"/>
    <w:rsid w:val="00F870A1"/>
    <w:rsid w:val="00F8764A"/>
    <w:rsid w:val="00F90170"/>
    <w:rsid w:val="00F90B95"/>
    <w:rsid w:val="00F96AE3"/>
    <w:rsid w:val="00FA36CB"/>
    <w:rsid w:val="00FB242C"/>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59A6"/>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2018-09-27T21:51:00Z</dcterms:created>
  <dcterms:modified xsi:type="dcterms:W3CDTF">2018-09-27T21:51:00Z</dcterms:modified>
</cp:coreProperties>
</file>